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FA4" w:rsidRDefault="00740FA4" w:rsidP="002F12BF">
      <w:pPr>
        <w:jc w:val="center"/>
        <w:rPr>
          <w:rFonts w:ascii="Comic Sans MS" w:hAnsi="Comic Sans MS"/>
          <w:b/>
          <w:sz w:val="28"/>
          <w:szCs w:val="28"/>
        </w:rPr>
      </w:pPr>
      <w:r w:rsidRPr="00740FA4">
        <w:rPr>
          <w:rFonts w:ascii="Comic Sans MS" w:hAnsi="Comic Sans MS"/>
          <w:b/>
          <w:sz w:val="28"/>
          <w:szCs w:val="28"/>
        </w:rPr>
        <w:t>C</w:t>
      </w:r>
      <w:r w:rsidR="008F5EBF">
        <w:rPr>
          <w:rFonts w:ascii="Comic Sans MS" w:hAnsi="Comic Sans MS"/>
          <w:b/>
          <w:sz w:val="28"/>
          <w:szCs w:val="28"/>
        </w:rPr>
        <w:t>ompte rendu de la réunion du vendre</w:t>
      </w:r>
      <w:r w:rsidRPr="00740FA4">
        <w:rPr>
          <w:rFonts w:ascii="Comic Sans MS" w:hAnsi="Comic Sans MS"/>
          <w:b/>
          <w:sz w:val="28"/>
          <w:szCs w:val="28"/>
        </w:rPr>
        <w:t xml:space="preserve">di </w:t>
      </w:r>
      <w:r w:rsidR="008F5EBF">
        <w:rPr>
          <w:rFonts w:ascii="Comic Sans MS" w:hAnsi="Comic Sans MS"/>
          <w:b/>
          <w:sz w:val="28"/>
          <w:szCs w:val="28"/>
        </w:rPr>
        <w:t>19 octobre</w:t>
      </w:r>
      <w:r w:rsidRPr="00740FA4">
        <w:rPr>
          <w:rFonts w:ascii="Comic Sans MS" w:hAnsi="Comic Sans MS"/>
          <w:b/>
          <w:sz w:val="28"/>
          <w:szCs w:val="28"/>
        </w:rPr>
        <w:t xml:space="preserve"> 2016</w:t>
      </w:r>
    </w:p>
    <w:p w:rsidR="002F12BF" w:rsidRDefault="002F12BF" w:rsidP="002F12BF">
      <w:pPr>
        <w:jc w:val="center"/>
      </w:pPr>
    </w:p>
    <w:p w:rsidR="002F12BF" w:rsidRDefault="00740FA4" w:rsidP="002F12BF">
      <w:pPr>
        <w:spacing w:after="0" w:line="240" w:lineRule="auto"/>
      </w:pPr>
      <w:r w:rsidRPr="007B3307">
        <w:rPr>
          <w:u w:val="single"/>
        </w:rPr>
        <w:t>Etaient présents</w:t>
      </w:r>
      <w:r>
        <w:t> </w:t>
      </w:r>
      <w:proofErr w:type="gramStart"/>
      <w:r>
        <w:t>:  Annette</w:t>
      </w:r>
      <w:proofErr w:type="gramEnd"/>
      <w:r>
        <w:t xml:space="preserve">, </w:t>
      </w:r>
      <w:r w:rsidR="008F5EBF">
        <w:t>Brigitte,</w:t>
      </w:r>
      <w:r>
        <w:t xml:space="preserve"> René, </w:t>
      </w:r>
      <w:r w:rsidR="008F5EBF">
        <w:t xml:space="preserve">Sandra, </w:t>
      </w:r>
      <w:r>
        <w:t>Alain</w:t>
      </w:r>
      <w:r w:rsidR="008F5EBF">
        <w:t xml:space="preserve"> </w:t>
      </w:r>
      <w:proofErr w:type="spellStart"/>
      <w:r w:rsidR="008F5EBF">
        <w:t>Brégeon</w:t>
      </w:r>
      <w:proofErr w:type="spellEnd"/>
      <w:r>
        <w:t xml:space="preserve">, </w:t>
      </w:r>
      <w:r w:rsidR="008F5EBF">
        <w:t>Gwenaëlle, Catherine,</w:t>
      </w:r>
      <w:r>
        <w:t xml:space="preserve"> Claude</w:t>
      </w:r>
      <w:r w:rsidR="008F5EBF">
        <w:t>, Martine</w:t>
      </w:r>
      <w:r>
        <w:t>.</w:t>
      </w:r>
    </w:p>
    <w:p w:rsidR="008F5EBF" w:rsidRDefault="008F5EBF" w:rsidP="002F12BF">
      <w:pPr>
        <w:spacing w:after="0" w:line="240" w:lineRule="auto"/>
      </w:pPr>
      <w:r w:rsidRPr="002F12BF">
        <w:rPr>
          <w:u w:val="single"/>
        </w:rPr>
        <w:t>Excusés</w:t>
      </w:r>
      <w:r>
        <w:t xml:space="preserve"> : </w:t>
      </w:r>
      <w:proofErr w:type="spellStart"/>
      <w:r>
        <w:t>Nanou</w:t>
      </w:r>
      <w:proofErr w:type="spellEnd"/>
      <w:r>
        <w:t xml:space="preserve">, Alain </w:t>
      </w:r>
      <w:proofErr w:type="spellStart"/>
      <w:r>
        <w:t>Lavergne</w:t>
      </w:r>
      <w:proofErr w:type="spellEnd"/>
      <w:r>
        <w:t>, Marion Pierre-Eugène</w:t>
      </w:r>
    </w:p>
    <w:p w:rsidR="002F12BF" w:rsidRDefault="002F12BF" w:rsidP="002F12BF">
      <w:pPr>
        <w:spacing w:after="0" w:line="240" w:lineRule="auto"/>
      </w:pPr>
    </w:p>
    <w:p w:rsidR="008F5EBF" w:rsidRDefault="008F5EBF" w:rsidP="002F12BF">
      <w:pPr>
        <w:spacing w:after="0"/>
      </w:pPr>
      <w:r>
        <w:t xml:space="preserve">Présence d’Emmanuelle </w:t>
      </w:r>
      <w:proofErr w:type="spellStart"/>
      <w:r>
        <w:t>Zénati</w:t>
      </w:r>
      <w:proofErr w:type="spellEnd"/>
      <w:r w:rsidR="002F12BF">
        <w:t xml:space="preserve"> </w:t>
      </w:r>
      <w:r>
        <w:t xml:space="preserve"> en début de réunion pour la présentation du  « troc culturel »</w:t>
      </w:r>
    </w:p>
    <w:p w:rsidR="008F5EBF" w:rsidRDefault="008F5EBF">
      <w:r w:rsidRPr="008F5EBF">
        <w:rPr>
          <w:b/>
          <w:u w:val="single"/>
        </w:rPr>
        <w:t>Le « troc culturel ».</w:t>
      </w:r>
      <w:r>
        <w:t xml:space="preserve"> Un événement de ce type  a déjà eu lieu au Petit Théâtre à Montmorillon. Chacun apporte une boite contenant un ou plusieurs objets (livres, CD, DVD, tableaux…). Il s’agit d’échanger matériellement mais aussi verbalement autour  ce qui nous plait. Ce moment  se prolongerait par un goûter, chacun apporte gâteaux, boissons à partager. Envisager l’installation permettant une projection.  La date proposée est le samedi 29 octobre de 15 à 18 h. Maryse </w:t>
      </w:r>
      <w:proofErr w:type="spellStart"/>
      <w:r>
        <w:t>Desmet</w:t>
      </w:r>
      <w:proofErr w:type="spellEnd"/>
      <w:r>
        <w:t xml:space="preserve"> nous proposera une affiche pour annoncer l’événement. Il y a un problème de chauffage à résoudre. </w:t>
      </w:r>
    </w:p>
    <w:p w:rsidR="008F5EBF" w:rsidRDefault="008F5EBF">
      <w:r w:rsidRPr="008F5EBF">
        <w:rPr>
          <w:b/>
          <w:u w:val="single"/>
        </w:rPr>
        <w:t>Chauffage</w:t>
      </w:r>
      <w:r>
        <w:t> : faire un appel sur la liste pour solliciter un prêt de matériel</w:t>
      </w:r>
      <w:r w:rsidR="002F12BF">
        <w:t> :</w:t>
      </w:r>
      <w:r>
        <w:t xml:space="preserve"> chauffage d’appoint.</w:t>
      </w:r>
    </w:p>
    <w:p w:rsidR="008F5EBF" w:rsidRDefault="008F5EBF">
      <w:r w:rsidRPr="00DA2C0B">
        <w:rPr>
          <w:b/>
          <w:u w:val="single"/>
        </w:rPr>
        <w:t>Ménage vendredi</w:t>
      </w:r>
      <w:r>
        <w:t xml:space="preserve"> : </w:t>
      </w:r>
      <w:r w:rsidR="00DA2C0B">
        <w:t>Besoin d’acheter du matériel, produits ménagers. Pascal Baudouin doit envoyer les références d’un produit pour nettoyer les vitrines. Un gros rouleau est à installer au dessus de la table inox. Dédé s’en occupe.</w:t>
      </w:r>
    </w:p>
    <w:p w:rsidR="00DA2C0B" w:rsidRDefault="00DA2C0B" w:rsidP="00DA2C0B">
      <w:pPr>
        <w:spacing w:after="0"/>
      </w:pPr>
      <w:r>
        <w:t>Financement d’une personne pour nettoyer les locaux le vendredi après-midi. Se renseigner sur le dispositif « chèque emploi associatif ». Un ménage plus important sera fait une fois par mois par les bénévoles.</w:t>
      </w:r>
    </w:p>
    <w:p w:rsidR="00DA2C0B" w:rsidRDefault="00DA2C0B" w:rsidP="00DA2C0B">
      <w:pPr>
        <w:spacing w:after="0"/>
      </w:pPr>
      <w:r>
        <w:t xml:space="preserve">Deux personnes possibles : </w:t>
      </w:r>
      <w:proofErr w:type="spellStart"/>
      <w:r>
        <w:t>Britget</w:t>
      </w:r>
      <w:proofErr w:type="spellEnd"/>
      <w:r>
        <w:t xml:space="preserve"> ou Caroline.</w:t>
      </w:r>
    </w:p>
    <w:p w:rsidR="00DA2C0B" w:rsidRDefault="00DA2C0B" w:rsidP="00DA2C0B">
      <w:pPr>
        <w:spacing w:after="0"/>
      </w:pPr>
    </w:p>
    <w:p w:rsidR="00DA2C0B" w:rsidRDefault="00DA2C0B" w:rsidP="00DA2C0B">
      <w:pPr>
        <w:spacing w:after="0"/>
      </w:pPr>
      <w:r w:rsidRPr="00DA2C0B">
        <w:rPr>
          <w:b/>
          <w:u w:val="single"/>
        </w:rPr>
        <w:t>Noël</w:t>
      </w:r>
      <w:r>
        <w:t> : Gwenaëlle propose un groupe de musique, 6 personnes jouant de la musique traditionnelle</w:t>
      </w:r>
      <w:r w:rsidR="00323153">
        <w:t xml:space="preserve"> (alto, violon, accordéon, clarinette)</w:t>
      </w:r>
      <w:r>
        <w:t xml:space="preserve"> « Les chouettes culottes » le samedi 17décembre. Ce pourrait être vers 11h 30 avant soupe apéro. Frais de déplacement </w:t>
      </w:r>
      <w:r w:rsidR="00323153">
        <w:t>pris</w:t>
      </w:r>
      <w:r>
        <w:t xml:space="preserve"> en charge par l’association.</w:t>
      </w:r>
      <w:r w:rsidR="00323153">
        <w:t xml:space="preserve"> Possibilité d’un chapeau.</w:t>
      </w:r>
    </w:p>
    <w:p w:rsidR="00323153" w:rsidRDefault="00323153" w:rsidP="00DA2C0B">
      <w:pPr>
        <w:spacing w:after="0"/>
      </w:pPr>
      <w:r>
        <w:t>Prévoir de manger ensemble ensuite.</w:t>
      </w:r>
    </w:p>
    <w:p w:rsidR="00323153" w:rsidRDefault="00323153" w:rsidP="00DA2C0B">
      <w:pPr>
        <w:spacing w:after="0"/>
      </w:pPr>
      <w:r>
        <w:t xml:space="preserve">Prévoir réunion pour préparer cette journée. Prévenir </w:t>
      </w:r>
      <w:proofErr w:type="spellStart"/>
      <w:r>
        <w:t>Joanie</w:t>
      </w:r>
      <w:proofErr w:type="spellEnd"/>
      <w:r>
        <w:t xml:space="preserve"> et Benjamin pour les légumes (soupe).</w:t>
      </w:r>
    </w:p>
    <w:p w:rsidR="00323153" w:rsidRDefault="00323153" w:rsidP="00DA2C0B">
      <w:pPr>
        <w:spacing w:after="0"/>
      </w:pPr>
    </w:p>
    <w:p w:rsidR="00323153" w:rsidRDefault="00323153" w:rsidP="00DA2C0B">
      <w:pPr>
        <w:spacing w:after="0"/>
      </w:pPr>
      <w:r w:rsidRPr="00323153">
        <w:rPr>
          <w:b/>
          <w:u w:val="single"/>
        </w:rPr>
        <w:t>Bilan des trois mois passés</w:t>
      </w:r>
      <w:r>
        <w:t> :</w:t>
      </w:r>
      <w:r w:rsidR="0047429B">
        <w:t xml:space="preserve"> </w:t>
      </w:r>
      <w:r>
        <w:t>La matinée à la caisse pourrait être séparée en 2.</w:t>
      </w:r>
      <w:r w:rsidR="002F12BF">
        <w:t>Les horaires ont besoin d’être aménagés. Il n’est pas nécessaire que tous les bénévoles du samedi soient présents dès 7h 30. Une aide pour la fermeture est aussi appréciée.</w:t>
      </w:r>
      <w:r>
        <w:t xml:space="preserve"> (Malo propose de tenir la caisse un moment les samedis où il vient). Personnes pouvant à ce jour tenir la caisse : Catherine, Sandra, Marion, Lucille, Alain, Martine.</w:t>
      </w:r>
      <w:r w:rsidR="002F12BF">
        <w:t xml:space="preserve"> Besoin de former d’autres personnes.</w:t>
      </w:r>
    </w:p>
    <w:p w:rsidR="00323153" w:rsidRDefault="00323153" w:rsidP="00DA2C0B">
      <w:pPr>
        <w:spacing w:after="0"/>
      </w:pPr>
      <w:r>
        <w:t xml:space="preserve">Autres bénévoles : Annette, Brigitte, </w:t>
      </w:r>
      <w:proofErr w:type="spellStart"/>
      <w:r>
        <w:t>Nanou</w:t>
      </w:r>
      <w:proofErr w:type="spellEnd"/>
      <w:r>
        <w:t>, Sylvie</w:t>
      </w:r>
      <w:r w:rsidR="002F12BF">
        <w:t>, Claude.</w:t>
      </w:r>
    </w:p>
    <w:p w:rsidR="002F12BF" w:rsidRDefault="002F12BF" w:rsidP="00DA2C0B">
      <w:pPr>
        <w:spacing w:after="0"/>
      </w:pPr>
      <w:r>
        <w:t>Mettre un message sur la liste pour solliciter de l’aide le samedi matin.</w:t>
      </w:r>
    </w:p>
    <w:p w:rsidR="002F12BF" w:rsidRDefault="002F12BF" w:rsidP="00DA2C0B">
      <w:pPr>
        <w:spacing w:after="0"/>
      </w:pPr>
    </w:p>
    <w:p w:rsidR="002F12BF" w:rsidRDefault="002F12BF" w:rsidP="00DA2C0B">
      <w:pPr>
        <w:spacing w:after="0"/>
      </w:pPr>
      <w:r w:rsidRPr="002F12BF">
        <w:rPr>
          <w:b/>
          <w:u w:val="single"/>
        </w:rPr>
        <w:t>Animation :</w:t>
      </w:r>
      <w:r>
        <w:t xml:space="preserve"> lecture adultes à faire dans la salle à côté ?</w:t>
      </w:r>
    </w:p>
    <w:p w:rsidR="002F12BF" w:rsidRDefault="002F12BF" w:rsidP="00DA2C0B">
      <w:pPr>
        <w:spacing w:after="0"/>
      </w:pPr>
      <w:r>
        <w:t xml:space="preserve">Venue de l’illustratrice Pascaline </w:t>
      </w:r>
      <w:proofErr w:type="spellStart"/>
      <w:r>
        <w:t>Mitaranga</w:t>
      </w:r>
      <w:proofErr w:type="spellEnd"/>
      <w:r>
        <w:t xml:space="preserve">. Selon la charte des illustrateurs le coût est de 150 </w:t>
      </w:r>
      <w:r w:rsidR="0047429B">
        <w:t>€</w:t>
      </w:r>
      <w:r>
        <w:t>. Ces frais peuvent être pris en charge sur les bénéfices générés par la vente des livres. Si un atelier a lieu l’après-midi, il y</w:t>
      </w:r>
      <w:r w:rsidR="0047429B">
        <w:t xml:space="preserve"> </w:t>
      </w:r>
      <w:r>
        <w:t>a aura bien sûr un coût supplémentaire. Elle pourrait aussi intervenir au niveau scolaire le vendredi.</w:t>
      </w:r>
    </w:p>
    <w:p w:rsidR="002F12BF" w:rsidRDefault="002F12BF" w:rsidP="00DA2C0B">
      <w:pPr>
        <w:spacing w:after="0"/>
      </w:pPr>
      <w:r>
        <w:t xml:space="preserve">Présence de </w:t>
      </w:r>
      <w:proofErr w:type="spellStart"/>
      <w:r>
        <w:t>Lir</w:t>
      </w:r>
      <w:proofErr w:type="spellEnd"/>
      <w:r>
        <w:t> ‘</w:t>
      </w:r>
      <w:r w:rsidR="0047429B">
        <w:t>Ambula</w:t>
      </w:r>
      <w:r>
        <w:t>nt à la boutique les 5 et 19 novembre, les 3 et 17 décembre.</w:t>
      </w:r>
    </w:p>
    <w:p w:rsidR="002F12BF" w:rsidRDefault="002F12BF" w:rsidP="00DA2C0B">
      <w:pPr>
        <w:spacing w:after="0"/>
      </w:pPr>
    </w:p>
    <w:p w:rsidR="002F12BF" w:rsidRPr="002F12BF" w:rsidRDefault="002F12BF" w:rsidP="00DA2C0B">
      <w:pPr>
        <w:spacing w:after="0"/>
        <w:rPr>
          <w:b/>
          <w:u w:val="single"/>
        </w:rPr>
      </w:pPr>
      <w:r w:rsidRPr="002F12BF">
        <w:rPr>
          <w:b/>
          <w:u w:val="single"/>
        </w:rPr>
        <w:t>Ouverture les 24 et 31 décembre</w:t>
      </w:r>
    </w:p>
    <w:p w:rsidR="002F12BF" w:rsidRDefault="002F12BF" w:rsidP="00DA2C0B">
      <w:pPr>
        <w:spacing w:after="0"/>
      </w:pPr>
      <w:r>
        <w:t>Faire des paniers cadeaux. Sed renseigner à Rétif ou ailleurs pour des panières.</w:t>
      </w:r>
    </w:p>
    <w:p w:rsidR="002F12BF" w:rsidRDefault="002F12BF" w:rsidP="00DA2C0B">
      <w:pPr>
        <w:spacing w:after="0"/>
      </w:pPr>
      <w:r>
        <w:t xml:space="preserve">Vente du vrac : contenant en plastique (sans bisphénol) 138 € HGT le bac soit 600 e pour 3 bacs. Un </w:t>
      </w:r>
      <w:r w:rsidR="0047429B">
        <w:t>contenant</w:t>
      </w:r>
      <w:r>
        <w:t xml:space="preserve"> en verre a été acheté pour les graines de tournesol. Mettre un message à la liste pour demander des contenants hermétiques en verre.</w:t>
      </w:r>
    </w:p>
    <w:p w:rsidR="002B35AC" w:rsidRDefault="002B35AC" w:rsidP="00DA2C0B">
      <w:pPr>
        <w:spacing w:after="0"/>
      </w:pPr>
    </w:p>
    <w:p w:rsidR="002B35AC" w:rsidRDefault="002B35AC" w:rsidP="00DA2C0B">
      <w:pPr>
        <w:spacing w:after="0"/>
      </w:pPr>
    </w:p>
    <w:p w:rsidR="006F4BAC" w:rsidRPr="006F4BAC" w:rsidRDefault="002B35AC" w:rsidP="002B35AC">
      <w:pPr>
        <w:spacing w:before="100" w:beforeAutospacing="1" w:after="100" w:afterAutospacing="1" w:line="240" w:lineRule="auto"/>
        <w:outlineLvl w:val="1"/>
        <w:rPr>
          <w:rFonts w:ascii="Times New Roman" w:eastAsia="Times New Roman" w:hAnsi="Times New Roman" w:cs="Times New Roman"/>
          <w:b/>
          <w:bCs/>
          <w:sz w:val="24"/>
          <w:szCs w:val="24"/>
          <w:lang w:eastAsia="fr-FR"/>
        </w:rPr>
      </w:pPr>
      <w:r w:rsidRPr="006F4BAC">
        <w:rPr>
          <w:rFonts w:ascii="Times New Roman" w:eastAsia="Times New Roman" w:hAnsi="Times New Roman" w:cs="Times New Roman"/>
          <w:b/>
          <w:bCs/>
          <w:sz w:val="24"/>
          <w:szCs w:val="24"/>
          <w:lang w:eastAsia="fr-FR"/>
        </w:rPr>
        <w:lastRenderedPageBreak/>
        <w:t xml:space="preserve">Site : </w:t>
      </w:r>
      <w:hyperlink r:id="rId5" w:history="1">
        <w:r w:rsidR="006F4BAC" w:rsidRPr="006F4BAC">
          <w:rPr>
            <w:rStyle w:val="Lienhypertexte"/>
            <w:rFonts w:ascii="Times New Roman" w:eastAsia="Times New Roman" w:hAnsi="Times New Roman" w:cs="Times New Roman"/>
            <w:b/>
            <w:bCs/>
            <w:sz w:val="24"/>
            <w:szCs w:val="24"/>
            <w:lang w:eastAsia="fr-FR"/>
          </w:rPr>
          <w:t>https://www.cea.urssaf.fr/ceawebinfo/cms/presentation.html#ancre2</w:t>
        </w:r>
      </w:hyperlink>
    </w:p>
    <w:p w:rsidR="002B35AC" w:rsidRPr="002B35AC" w:rsidRDefault="002B35AC" w:rsidP="002B35AC">
      <w:pPr>
        <w:spacing w:before="100" w:beforeAutospacing="1" w:after="100" w:afterAutospacing="1" w:line="240" w:lineRule="auto"/>
        <w:outlineLvl w:val="1"/>
        <w:rPr>
          <w:rFonts w:ascii="Times New Roman" w:eastAsia="Times New Roman" w:hAnsi="Times New Roman" w:cs="Times New Roman"/>
          <w:b/>
          <w:bCs/>
          <w:sz w:val="30"/>
          <w:szCs w:val="30"/>
          <w:lang w:eastAsia="fr-FR"/>
        </w:rPr>
      </w:pPr>
      <w:r w:rsidRPr="002B35AC">
        <w:rPr>
          <w:rFonts w:ascii="Times New Roman" w:eastAsia="Times New Roman" w:hAnsi="Times New Roman" w:cs="Times New Roman"/>
          <w:b/>
          <w:bCs/>
          <w:sz w:val="30"/>
          <w:szCs w:val="30"/>
          <w:lang w:eastAsia="fr-FR"/>
        </w:rPr>
        <w:t>Qu'est-ce que le Chèque emploi associatif ?</w:t>
      </w:r>
    </w:p>
    <w:p w:rsidR="002B35AC" w:rsidRPr="002B35AC" w:rsidRDefault="002B35AC" w:rsidP="002B35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Il s'agit d'une offre de service du réseau Urssaf pour favoriser l'emploi en milieu associatif. Il permet aux associations et aux fondations employant (ou souhaitant employer) moins de 20 salariés de remplir toutes les formalités liées à l'embauche et à la gestion de leurs salariés.</w:t>
      </w:r>
      <w:r w:rsidRPr="002B35AC">
        <w:rPr>
          <w:rFonts w:ascii="Times New Roman" w:eastAsia="Times New Roman" w:hAnsi="Times New Roman" w:cs="Times New Roman"/>
          <w:sz w:val="24"/>
          <w:szCs w:val="24"/>
          <w:lang w:eastAsia="fr-FR"/>
        </w:rPr>
        <w:br/>
        <w:t xml:space="preserve">L’employeur qui souhaite adhérer au CEA, doit utiliser exclusivement ce dispositif pour l’ensemble de ses salariés. </w:t>
      </w:r>
    </w:p>
    <w:p w:rsidR="002B35AC" w:rsidRPr="002B35AC" w:rsidRDefault="002B35AC" w:rsidP="002B35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En tant qu’employeur :</w:t>
      </w:r>
    </w:p>
    <w:p w:rsidR="002B35AC" w:rsidRPr="002B35AC" w:rsidRDefault="002B35AC" w:rsidP="002B35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vous réalisez les formalités liées à l'embauche (déclaration préalable à l'embauche, contrat de travail) à l'aide d'un seul document : le contrat.</w:t>
      </w:r>
    </w:p>
    <w:p w:rsidR="002B35AC" w:rsidRPr="002B35AC" w:rsidRDefault="002B35AC" w:rsidP="002B35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Pour plus de simplicité, vous pouvez remplir ce document en ligne depuis votre espace "employeur".</w:t>
      </w:r>
    </w:p>
    <w:p w:rsidR="002B35AC" w:rsidRPr="002B35AC" w:rsidRDefault="002B35AC" w:rsidP="002B35AC">
      <w:pPr>
        <w:spacing w:before="100" w:beforeAutospacing="1" w:after="100" w:afterAutospacing="1" w:line="240" w:lineRule="auto"/>
        <w:ind w:left="600"/>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auprès d'un seul interlocuteur : le centre national Chèque emploi associatif,</w:t>
      </w:r>
    </w:p>
    <w:p w:rsidR="002B35AC" w:rsidRPr="002B35AC" w:rsidRDefault="002B35AC" w:rsidP="002B35AC">
      <w:pPr>
        <w:spacing w:before="100" w:beforeAutospacing="1" w:after="100" w:afterAutospacing="1" w:line="240" w:lineRule="auto"/>
        <w:ind w:left="600"/>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à l'aide d'un seul document : le volet social.</w:t>
      </w:r>
    </w:p>
    <w:p w:rsidR="002B35AC" w:rsidRPr="002B35AC" w:rsidRDefault="002B35AC" w:rsidP="002B35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br/>
        <w:t xml:space="preserve">Le dispositif est géré par un centre dédié, le centre national Chèque emploi associatif. </w:t>
      </w:r>
    </w:p>
    <w:p w:rsidR="002B35AC" w:rsidRPr="002B35AC" w:rsidRDefault="002B35AC" w:rsidP="002B35AC">
      <w:pPr>
        <w:spacing w:before="100" w:beforeAutospacing="1" w:after="100" w:afterAutospacing="1" w:line="240" w:lineRule="auto"/>
        <w:outlineLvl w:val="1"/>
        <w:rPr>
          <w:rFonts w:ascii="Times New Roman" w:eastAsia="Times New Roman" w:hAnsi="Times New Roman" w:cs="Times New Roman"/>
          <w:b/>
          <w:bCs/>
          <w:sz w:val="30"/>
          <w:szCs w:val="30"/>
          <w:lang w:eastAsia="fr-FR"/>
        </w:rPr>
      </w:pPr>
      <w:r w:rsidRPr="002B35AC">
        <w:rPr>
          <w:rFonts w:ascii="Times New Roman" w:eastAsia="Times New Roman" w:hAnsi="Times New Roman" w:cs="Times New Roman"/>
          <w:b/>
          <w:bCs/>
          <w:sz w:val="30"/>
          <w:szCs w:val="30"/>
          <w:lang w:eastAsia="fr-FR"/>
        </w:rPr>
        <w:t>Quels sont les avantages du Chèque emploi associatif ?</w:t>
      </w:r>
    </w:p>
    <w:p w:rsidR="002B35AC" w:rsidRPr="002B35AC" w:rsidRDefault="002B35AC" w:rsidP="006F4B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xml:space="preserve">Le Chèque emploi associatif a pour objectif de favoriser l'emploi en milieu associatif en permettant aux associations d'effectuer, en toute simplicité, les formalités administratives liées à l'emploi de salariés </w:t>
      </w:r>
      <w:proofErr w:type="gramStart"/>
      <w:r w:rsidRPr="002B35AC">
        <w:rPr>
          <w:rFonts w:ascii="Times New Roman" w:eastAsia="Times New Roman" w:hAnsi="Times New Roman" w:cs="Times New Roman"/>
          <w:sz w:val="24"/>
          <w:szCs w:val="24"/>
          <w:lang w:eastAsia="fr-FR"/>
        </w:rPr>
        <w:t>:</w:t>
      </w:r>
      <w:proofErr w:type="gramEnd"/>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b/>
          <w:bCs/>
          <w:sz w:val="24"/>
          <w:szCs w:val="24"/>
          <w:lang w:eastAsia="fr-FR"/>
        </w:rPr>
        <w:t>Une seule formalité</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t>L'association accomplit, en un seul document, les formalités administratives liées à l'embauche : la déclaration préalable à l'embauche (DPAE) et le contrat de travail.</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b/>
          <w:bCs/>
          <w:sz w:val="24"/>
          <w:szCs w:val="24"/>
          <w:lang w:eastAsia="fr-FR"/>
        </w:rPr>
        <w:t>Une seule déclaration</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t>L'association transmet une seule déclaration au centre national Chèque emploi associatif pour l'ensemble des organismes de protection sociale obligatoire (Sécurité sociale, chômage, retraite complémentaire et prévoyance).</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b/>
          <w:bCs/>
          <w:sz w:val="24"/>
          <w:szCs w:val="24"/>
          <w:lang w:eastAsia="fr-FR"/>
        </w:rPr>
        <w:t>Un seul règlement</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t>L'employeur effectue un règlement unique par prélèvement automatique pour l'ensemble des cotisations.</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b/>
          <w:bCs/>
          <w:sz w:val="24"/>
          <w:szCs w:val="24"/>
          <w:lang w:eastAsia="fr-FR"/>
        </w:rPr>
        <w:t>Et en plus …</w:t>
      </w:r>
      <w:r w:rsidRPr="002B35AC">
        <w:rPr>
          <w:rFonts w:ascii="Times New Roman" w:eastAsia="Times New Roman" w:hAnsi="Times New Roman" w:cs="Times New Roman"/>
          <w:sz w:val="24"/>
          <w:szCs w:val="24"/>
          <w:lang w:eastAsia="fr-FR"/>
        </w:rPr>
        <w:t xml:space="preserve"> Le centre national Chèque emploi associatif  établit les bulletins de paie et calcule les cotisations et contributions sociales dues. </w:t>
      </w:r>
    </w:p>
    <w:p w:rsidR="002B35AC" w:rsidRPr="002B35AC" w:rsidRDefault="002B35AC" w:rsidP="002B35AC">
      <w:pPr>
        <w:spacing w:before="100" w:beforeAutospacing="1" w:after="100" w:afterAutospacing="1" w:line="240" w:lineRule="auto"/>
        <w:outlineLvl w:val="1"/>
        <w:rPr>
          <w:rFonts w:ascii="Times New Roman" w:eastAsia="Times New Roman" w:hAnsi="Times New Roman" w:cs="Times New Roman"/>
          <w:b/>
          <w:bCs/>
          <w:sz w:val="30"/>
          <w:szCs w:val="30"/>
          <w:lang w:eastAsia="fr-FR"/>
        </w:rPr>
      </w:pPr>
      <w:r w:rsidRPr="002B35AC">
        <w:rPr>
          <w:rFonts w:ascii="Times New Roman" w:eastAsia="Times New Roman" w:hAnsi="Times New Roman" w:cs="Times New Roman"/>
          <w:b/>
          <w:bCs/>
          <w:sz w:val="30"/>
          <w:szCs w:val="30"/>
          <w:lang w:eastAsia="fr-FR"/>
        </w:rPr>
        <w:t>Comment bénéficier du dispositif ?</w:t>
      </w:r>
    </w:p>
    <w:p w:rsidR="002B35AC" w:rsidRPr="002B35AC" w:rsidRDefault="002B35AC" w:rsidP="006F4B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xml:space="preserve">Vous adhérez préalablement au dispositif </w:t>
      </w:r>
      <w:hyperlink r:id="rId6" w:tooltip="sur ce site" w:history="1">
        <w:r w:rsidRPr="002B35AC">
          <w:rPr>
            <w:rFonts w:ascii="Times New Roman" w:eastAsia="Times New Roman" w:hAnsi="Times New Roman" w:cs="Times New Roman"/>
            <w:color w:val="0000FF"/>
            <w:sz w:val="24"/>
            <w:szCs w:val="24"/>
            <w:u w:val="single"/>
            <w:lang w:eastAsia="fr-FR"/>
          </w:rPr>
          <w:t>sur ce site</w:t>
        </w:r>
      </w:hyperlink>
      <w:r w:rsidRPr="002B35AC">
        <w:rPr>
          <w:rFonts w:ascii="Times New Roman" w:eastAsia="Times New Roman" w:hAnsi="Times New Roman" w:cs="Times New Roman"/>
          <w:sz w:val="24"/>
          <w:szCs w:val="24"/>
          <w:lang w:eastAsia="fr-FR"/>
        </w:rPr>
        <w:t xml:space="preserve"> / rubrique "Identification"* en saisissant votre numéro Siret.</w:t>
      </w:r>
      <w:r w:rsidRPr="002B35AC">
        <w:rPr>
          <w:rFonts w:ascii="Times New Roman" w:eastAsia="Times New Roman" w:hAnsi="Times New Roman" w:cs="Times New Roman"/>
          <w:sz w:val="24"/>
          <w:szCs w:val="24"/>
          <w:lang w:eastAsia="fr-FR"/>
        </w:rPr>
        <w:br/>
        <w:t>Vous pouvez anticiper votre adhésion si vous avez un projet d’embauche. Cela ne vous engage pas mais vous permet d’utiliser immédiatement le dispositif si votre projet se concrétise. Vous pourrez effectuer toutes vos formalités directement à partir de ce site.</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b/>
          <w:bCs/>
          <w:sz w:val="24"/>
          <w:szCs w:val="24"/>
          <w:lang w:eastAsia="fr-FR"/>
        </w:rPr>
        <w:t>Bon à savoir</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t xml:space="preserve">Parallèlement à votre demande d’adhésion, vous devez contacter les différents organismes sociaux dont vous </w:t>
      </w:r>
      <w:r w:rsidRPr="002B35AC">
        <w:rPr>
          <w:rFonts w:ascii="Times New Roman" w:eastAsia="Times New Roman" w:hAnsi="Times New Roman" w:cs="Times New Roman"/>
          <w:sz w:val="24"/>
          <w:szCs w:val="24"/>
          <w:lang w:eastAsia="fr-FR"/>
        </w:rPr>
        <w:lastRenderedPageBreak/>
        <w:t>dépendez (en fonction de la convention collective nationale applicable à votre association) pour remplir un dossier d’immatriculation.</w:t>
      </w:r>
      <w:r w:rsidRPr="002B35AC">
        <w:rPr>
          <w:rFonts w:ascii="Times New Roman" w:eastAsia="Times New Roman" w:hAnsi="Times New Roman" w:cs="Times New Roman"/>
          <w:sz w:val="24"/>
          <w:szCs w:val="24"/>
          <w:lang w:eastAsia="fr-FR"/>
        </w:rPr>
        <w:br/>
        <w:t xml:space="preserve">En effet, afin de garantir les droits à prestations de vos salariés, cette démarche, sans frais d’inscription, ni surcoût de cotisations, est indispensable à la bonne gestion de votre dossier. </w:t>
      </w:r>
    </w:p>
    <w:p w:rsidR="002B35AC" w:rsidRPr="002B35AC" w:rsidRDefault="002B35AC" w:rsidP="002B35AC">
      <w:pPr>
        <w:spacing w:after="0"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b/>
          <w:bCs/>
          <w:sz w:val="24"/>
          <w:szCs w:val="24"/>
          <w:lang w:eastAsia="fr-FR"/>
        </w:rPr>
        <w:t>Important</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t>Si votre association ne dispose pas d'un numéro Siret, vous pouvez en faire la demande :</w:t>
      </w:r>
      <w:r w:rsidRPr="002B35AC">
        <w:rPr>
          <w:rFonts w:ascii="Times New Roman" w:eastAsia="Times New Roman" w:hAnsi="Times New Roman" w:cs="Times New Roman"/>
          <w:sz w:val="24"/>
          <w:szCs w:val="24"/>
          <w:lang w:eastAsia="fr-FR"/>
        </w:rPr>
        <w:br/>
        <w:t xml:space="preserve">- en vous connectant sur </w:t>
      </w:r>
      <w:hyperlink r:id="rId7" w:tooltip="www.cfe.urssaf.fr" w:history="1">
        <w:r w:rsidRPr="002B35AC">
          <w:rPr>
            <w:rFonts w:ascii="Times New Roman" w:eastAsia="Times New Roman" w:hAnsi="Times New Roman" w:cs="Times New Roman"/>
            <w:color w:val="0000FF"/>
            <w:sz w:val="24"/>
            <w:szCs w:val="24"/>
            <w:u w:val="single"/>
            <w:lang w:eastAsia="fr-FR"/>
          </w:rPr>
          <w:t>www.cfe.urssaf.fr</w:t>
        </w:r>
      </w:hyperlink>
      <w:r w:rsidRPr="002B35AC">
        <w:rPr>
          <w:rFonts w:ascii="Times New Roman" w:eastAsia="Times New Roman" w:hAnsi="Times New Roman" w:cs="Times New Roman"/>
          <w:sz w:val="24"/>
          <w:szCs w:val="24"/>
          <w:lang w:eastAsia="fr-FR"/>
        </w:rPr>
        <w:t xml:space="preserve"> (rubrique "déclarer une formalité")</w:t>
      </w:r>
      <w:r w:rsidRPr="002B35AC">
        <w:rPr>
          <w:rFonts w:ascii="Times New Roman" w:eastAsia="Times New Roman" w:hAnsi="Times New Roman" w:cs="Times New Roman"/>
          <w:sz w:val="24"/>
          <w:szCs w:val="24"/>
          <w:lang w:eastAsia="fr-FR"/>
        </w:rPr>
        <w:br/>
        <w:t>- en vous adressant à votre Urssaf, qui, en sa qualité de centre de formalités des entreprises, procédera à l'enregistrement de votre association en tant qu'employeur de personnel.</w:t>
      </w:r>
      <w:r w:rsidRPr="002B35AC">
        <w:rPr>
          <w:rFonts w:ascii="Times New Roman" w:eastAsia="Times New Roman" w:hAnsi="Times New Roman" w:cs="Times New Roman"/>
          <w:sz w:val="24"/>
          <w:szCs w:val="24"/>
          <w:lang w:eastAsia="fr-FR"/>
        </w:rPr>
        <w:br/>
        <w:t xml:space="preserve">- en contactant le centre national Chèque emploi associatif, qui se chargera pour vous de cette formalité. </w:t>
      </w:r>
    </w:p>
    <w:p w:rsidR="002B35AC" w:rsidRPr="002B35AC" w:rsidRDefault="002B35AC" w:rsidP="002B35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xml:space="preserve">* A défaut, vous pouvez compléter </w:t>
      </w:r>
      <w:hyperlink r:id="rId8" w:tooltip="la demande d'adhésion papier" w:history="1">
        <w:r w:rsidRPr="002B35AC">
          <w:rPr>
            <w:rFonts w:ascii="Times New Roman" w:eastAsia="Times New Roman" w:hAnsi="Times New Roman" w:cs="Times New Roman"/>
            <w:color w:val="0000FF"/>
            <w:sz w:val="24"/>
            <w:szCs w:val="24"/>
            <w:u w:val="single"/>
            <w:lang w:eastAsia="fr-FR"/>
          </w:rPr>
          <w:t>la demande d'adhésion papier</w:t>
        </w:r>
      </w:hyperlink>
      <w:r w:rsidRPr="002B35AC">
        <w:rPr>
          <w:rFonts w:ascii="Times New Roman" w:eastAsia="Times New Roman" w:hAnsi="Times New Roman" w:cs="Times New Roman"/>
          <w:sz w:val="24"/>
          <w:szCs w:val="24"/>
          <w:lang w:eastAsia="fr-FR"/>
        </w:rPr>
        <w:t>, puis la transmettre au centre national Chèque emploi associatif</w:t>
      </w:r>
    </w:p>
    <w:p w:rsidR="002B35AC" w:rsidRPr="002B35AC" w:rsidRDefault="002B35AC" w:rsidP="002B35AC">
      <w:pPr>
        <w:spacing w:before="100" w:beforeAutospacing="1" w:after="100" w:afterAutospacing="1" w:line="240" w:lineRule="auto"/>
        <w:outlineLvl w:val="1"/>
        <w:rPr>
          <w:rFonts w:ascii="Times New Roman" w:eastAsia="Times New Roman" w:hAnsi="Times New Roman" w:cs="Times New Roman"/>
          <w:b/>
          <w:bCs/>
          <w:sz w:val="30"/>
          <w:szCs w:val="30"/>
          <w:lang w:eastAsia="fr-FR"/>
        </w:rPr>
      </w:pPr>
      <w:r w:rsidRPr="002B35AC">
        <w:rPr>
          <w:rFonts w:ascii="Times New Roman" w:eastAsia="Times New Roman" w:hAnsi="Times New Roman" w:cs="Times New Roman"/>
          <w:b/>
          <w:bCs/>
          <w:sz w:val="30"/>
          <w:szCs w:val="30"/>
          <w:lang w:eastAsia="fr-FR"/>
        </w:rPr>
        <w:t>Comment s'utilise le Chèque emploi associatif ?</w:t>
      </w:r>
    </w:p>
    <w:p w:rsidR="002B35AC" w:rsidRPr="002B35AC" w:rsidRDefault="002B35AC" w:rsidP="006F4B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Le Chèque emploi associatif peut être utilisé pour un salarié déjà présent dans l'entreprise, quel que soit son contrat (CDI, CDD) ou pour toute nouvelle embauche.</w:t>
      </w:r>
    </w:p>
    <w:p w:rsidR="002B35AC" w:rsidRPr="002B35AC" w:rsidRDefault="002B35AC" w:rsidP="006F4B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 xml:space="preserve">Sont exclues de ce dispositif, les associations situées dans les </w:t>
      </w:r>
      <w:proofErr w:type="spellStart"/>
      <w:r w:rsidRPr="002B35AC">
        <w:rPr>
          <w:rFonts w:ascii="Times New Roman" w:eastAsia="Times New Roman" w:hAnsi="Times New Roman" w:cs="Times New Roman"/>
          <w:sz w:val="24"/>
          <w:szCs w:val="24"/>
          <w:lang w:eastAsia="fr-FR"/>
        </w:rPr>
        <w:t>Dom-Tom</w:t>
      </w:r>
      <w:proofErr w:type="spellEnd"/>
      <w:r w:rsidRPr="002B35AC">
        <w:rPr>
          <w:rFonts w:ascii="Times New Roman" w:eastAsia="Times New Roman" w:hAnsi="Times New Roman" w:cs="Times New Roman"/>
          <w:sz w:val="24"/>
          <w:szCs w:val="24"/>
          <w:lang w:eastAsia="fr-FR"/>
        </w:rPr>
        <w:t xml:space="preserve"> ou relevant du régime agricole, ainsi que les ateliers et chantiers d’insertion.</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t>Cependant, certaines situations particulières ne peuvent pas être gérées dans le CEA. Il s'agit de salariés dont les cotisations sont calculées sur des taux réduits (artistes, intermittents du spectacle...).</w:t>
      </w:r>
      <w:r w:rsidRPr="002B35AC">
        <w:rPr>
          <w:rFonts w:ascii="Times New Roman" w:eastAsia="Times New Roman" w:hAnsi="Times New Roman" w:cs="Times New Roman"/>
          <w:sz w:val="24"/>
          <w:szCs w:val="24"/>
          <w:lang w:eastAsia="fr-FR"/>
        </w:rPr>
        <w:br/>
        <w:t xml:space="preserve">A noter également que les exonérations liées au </w:t>
      </w:r>
      <w:hyperlink r:id="rId9" w:tgtFrame="_blank" w:tooltip="service civique" w:history="1">
        <w:r w:rsidRPr="002B35AC">
          <w:rPr>
            <w:rFonts w:ascii="Times New Roman" w:eastAsia="Times New Roman" w:hAnsi="Times New Roman" w:cs="Times New Roman"/>
            <w:color w:val="0000FF"/>
            <w:sz w:val="24"/>
            <w:szCs w:val="24"/>
            <w:u w:val="single"/>
            <w:lang w:eastAsia="fr-FR"/>
          </w:rPr>
          <w:t>service civique</w:t>
        </w:r>
      </w:hyperlink>
      <w:r w:rsidRPr="002B35AC">
        <w:rPr>
          <w:rFonts w:ascii="Times New Roman" w:eastAsia="Times New Roman" w:hAnsi="Times New Roman" w:cs="Times New Roman"/>
          <w:sz w:val="24"/>
          <w:szCs w:val="24"/>
          <w:lang w:eastAsia="fr-FR"/>
        </w:rPr>
        <w:t xml:space="preserve"> et au </w:t>
      </w:r>
      <w:hyperlink r:id="rId10" w:tgtFrame="_blank" w:tooltip="contrat d’engagement éducatif" w:history="1">
        <w:r w:rsidRPr="002B35AC">
          <w:rPr>
            <w:rFonts w:ascii="Times New Roman" w:eastAsia="Times New Roman" w:hAnsi="Times New Roman" w:cs="Times New Roman"/>
            <w:color w:val="0000FF"/>
            <w:sz w:val="24"/>
            <w:szCs w:val="24"/>
            <w:u w:val="single"/>
            <w:lang w:eastAsia="fr-FR"/>
          </w:rPr>
          <w:t>contrat d’engagement éducatif</w:t>
        </w:r>
      </w:hyperlink>
      <w:r w:rsidRPr="002B35AC">
        <w:rPr>
          <w:rFonts w:ascii="Times New Roman" w:eastAsia="Times New Roman" w:hAnsi="Times New Roman" w:cs="Times New Roman"/>
          <w:sz w:val="24"/>
          <w:szCs w:val="24"/>
          <w:lang w:eastAsia="fr-FR"/>
        </w:rPr>
        <w:t>,  ne sont pas gérées dans le CEA.</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b/>
          <w:bCs/>
          <w:sz w:val="24"/>
          <w:szCs w:val="24"/>
          <w:lang w:eastAsia="fr-FR"/>
        </w:rPr>
        <w:t>Les taxes et cotisations recouvrées directement par d’autres organismes.</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t xml:space="preserve">Sont concernés la taxe d’apprentissage, la contribution à la formation professionnelle, la taxe sur les salaires, le financement du service de santé au travail, le financement du paritarisme, les cotisations relatives aux régimes de prévoyance complémentaire et de retraite supplémentaire non imposés par la loi ou la convention collective nationale. </w:t>
      </w:r>
    </w:p>
    <w:p w:rsidR="002B35AC" w:rsidRPr="002B35AC" w:rsidRDefault="002B35AC" w:rsidP="006F4B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b/>
          <w:bCs/>
          <w:sz w:val="24"/>
          <w:szCs w:val="24"/>
          <w:lang w:eastAsia="fr-FR"/>
        </w:rPr>
        <w:t>Le contrat</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t xml:space="preserve">Après validation de votre adhésion, vous déclarez auprès du centre national Chèque emploi associatif chaque salarié entrant dans le dispositif, qu’il s’agisse d’une embauche ou d’un salarié déjà présent dans l’association en remplissant directement le formulaire du contrat en ligne. Ce document vaut déclaration préalable à l’embauche (DPAE) et contrat de travail. </w:t>
      </w:r>
    </w:p>
    <w:p w:rsidR="002B35AC" w:rsidRPr="002B35AC" w:rsidRDefault="002B35AC" w:rsidP="002B35A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2B35AC">
        <w:rPr>
          <w:rFonts w:ascii="Times New Roman" w:eastAsia="Times New Roman" w:hAnsi="Times New Roman" w:cs="Times New Roman"/>
          <w:b/>
          <w:bCs/>
          <w:sz w:val="24"/>
          <w:szCs w:val="24"/>
          <w:lang w:eastAsia="fr-FR"/>
        </w:rPr>
        <w:t>Le volet social</w:t>
      </w:r>
      <w:r w:rsidRPr="002B35AC">
        <w:rPr>
          <w:rFonts w:ascii="Times New Roman" w:eastAsia="Times New Roman" w:hAnsi="Times New Roman" w:cs="Times New Roman"/>
          <w:sz w:val="24"/>
          <w:szCs w:val="24"/>
          <w:lang w:eastAsia="fr-FR"/>
        </w:rPr>
        <w:t xml:space="preserve"> </w:t>
      </w:r>
    </w:p>
    <w:p w:rsidR="002B35AC" w:rsidRPr="002B35AC" w:rsidRDefault="002B35AC" w:rsidP="002B35A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Vous déclarez auprès du centre Chèque emploi associatif la rémunération de votre salarié via le volet social. Il contient les principaux renseignements sur la période d'emploi et sur les éléments de la rémunération. Le centre national Chèque emploi associatif calcule, à votre place, les cotisations dues et établit le bulletin de paie de votre salarié.</w:t>
      </w:r>
    </w:p>
    <w:p w:rsidR="002B35AC" w:rsidRPr="002B35AC" w:rsidRDefault="002B35AC" w:rsidP="002B35A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2B35AC">
        <w:rPr>
          <w:rFonts w:ascii="Times New Roman" w:eastAsia="Times New Roman" w:hAnsi="Times New Roman" w:cs="Times New Roman"/>
          <w:b/>
          <w:bCs/>
          <w:sz w:val="24"/>
          <w:szCs w:val="24"/>
          <w:lang w:eastAsia="fr-FR"/>
        </w:rPr>
        <w:t>Ces deux déclarations peuvent être effectuées sur ce site / rubrique "Espace employeur", à l'aide de votre numéro Siret et de votre mot de passe</w:t>
      </w:r>
      <w:r w:rsidRPr="002B35AC">
        <w:rPr>
          <w:rFonts w:ascii="Times New Roman" w:eastAsia="Times New Roman" w:hAnsi="Times New Roman" w:cs="Times New Roman"/>
          <w:sz w:val="24"/>
          <w:szCs w:val="24"/>
          <w:lang w:eastAsia="fr-FR"/>
        </w:rPr>
        <w:t xml:space="preserve">. </w:t>
      </w:r>
    </w:p>
    <w:p w:rsidR="002B35AC" w:rsidRPr="002B35AC" w:rsidRDefault="002B35AC" w:rsidP="002B35AC">
      <w:pPr>
        <w:spacing w:before="100" w:beforeAutospacing="1" w:after="100" w:afterAutospacing="1" w:line="240" w:lineRule="auto"/>
        <w:outlineLvl w:val="1"/>
        <w:rPr>
          <w:rFonts w:ascii="Times New Roman" w:eastAsia="Times New Roman" w:hAnsi="Times New Roman" w:cs="Times New Roman"/>
          <w:b/>
          <w:bCs/>
          <w:sz w:val="30"/>
          <w:szCs w:val="30"/>
          <w:lang w:eastAsia="fr-FR"/>
        </w:rPr>
      </w:pPr>
      <w:r w:rsidRPr="002B35AC">
        <w:rPr>
          <w:rFonts w:ascii="Times New Roman" w:eastAsia="Times New Roman" w:hAnsi="Times New Roman" w:cs="Times New Roman"/>
          <w:b/>
          <w:bCs/>
          <w:sz w:val="30"/>
          <w:szCs w:val="30"/>
          <w:lang w:eastAsia="fr-FR"/>
        </w:rPr>
        <w:t>Quel est le rôle du centre national Chèque emploi associatif ?</w:t>
      </w:r>
    </w:p>
    <w:p w:rsidR="002B35AC" w:rsidRPr="002B35AC" w:rsidRDefault="002B35AC" w:rsidP="006F4BAC">
      <w:pPr>
        <w:spacing w:before="100" w:beforeAutospacing="1" w:after="100" w:afterAutospacing="1" w:line="240" w:lineRule="auto"/>
        <w:rPr>
          <w:rFonts w:ascii="Times New Roman" w:eastAsia="Times New Roman" w:hAnsi="Times New Roman" w:cs="Times New Roman"/>
          <w:sz w:val="24"/>
          <w:szCs w:val="24"/>
          <w:lang w:eastAsia="fr-FR"/>
        </w:rPr>
      </w:pPr>
      <w:r w:rsidRPr="002B35AC">
        <w:rPr>
          <w:rFonts w:ascii="Times New Roman" w:eastAsia="Times New Roman" w:hAnsi="Times New Roman" w:cs="Times New Roman"/>
          <w:b/>
          <w:bCs/>
          <w:sz w:val="24"/>
          <w:szCs w:val="24"/>
          <w:lang w:eastAsia="fr-FR"/>
        </w:rPr>
        <w:lastRenderedPageBreak/>
        <w:t>Après transmission des informations par l'employeur, le centre national Chèque emploi associatif prend le relais.</w:t>
      </w:r>
      <w:r w:rsidRPr="002B35AC">
        <w:rPr>
          <w:rFonts w:ascii="Times New Roman" w:eastAsia="Times New Roman" w:hAnsi="Times New Roman" w:cs="Times New Roman"/>
          <w:sz w:val="24"/>
          <w:szCs w:val="24"/>
          <w:lang w:eastAsia="fr-FR"/>
        </w:rPr>
        <w:t xml:space="preserve"> </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t xml:space="preserve">Il </w:t>
      </w:r>
      <w:r w:rsidRPr="002B35AC">
        <w:rPr>
          <w:rFonts w:ascii="Times New Roman" w:eastAsia="Times New Roman" w:hAnsi="Times New Roman" w:cs="Times New Roman"/>
          <w:b/>
          <w:bCs/>
          <w:sz w:val="24"/>
          <w:szCs w:val="24"/>
          <w:lang w:eastAsia="fr-FR"/>
        </w:rPr>
        <w:t>calcule</w:t>
      </w:r>
      <w:r w:rsidRPr="002B35AC">
        <w:rPr>
          <w:rFonts w:ascii="Times New Roman" w:eastAsia="Times New Roman" w:hAnsi="Times New Roman" w:cs="Times New Roman"/>
          <w:sz w:val="24"/>
          <w:szCs w:val="24"/>
          <w:lang w:eastAsia="fr-FR"/>
        </w:rPr>
        <w:t>, à la place de l'association, le montant des cotisations et contributions de protection sociale obligatoire en tenant compte des exonérations et allègements applicables.</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t xml:space="preserve">Il </w:t>
      </w:r>
      <w:r w:rsidRPr="002B35AC">
        <w:rPr>
          <w:rFonts w:ascii="Times New Roman" w:eastAsia="Times New Roman" w:hAnsi="Times New Roman" w:cs="Times New Roman"/>
          <w:b/>
          <w:bCs/>
          <w:sz w:val="24"/>
          <w:szCs w:val="24"/>
          <w:lang w:eastAsia="fr-FR"/>
        </w:rPr>
        <w:t>met à disposition</w:t>
      </w:r>
      <w:r w:rsidRPr="002B35AC">
        <w:rPr>
          <w:rFonts w:ascii="Times New Roman" w:eastAsia="Times New Roman" w:hAnsi="Times New Roman" w:cs="Times New Roman"/>
          <w:sz w:val="24"/>
          <w:szCs w:val="24"/>
          <w:lang w:eastAsia="fr-FR"/>
        </w:rPr>
        <w:t xml:space="preserve"> de l'association dans "l'Espace employeur" :</w:t>
      </w:r>
      <w:r w:rsidRPr="002B35AC">
        <w:rPr>
          <w:rFonts w:ascii="Times New Roman" w:eastAsia="Times New Roman" w:hAnsi="Times New Roman" w:cs="Times New Roman"/>
          <w:sz w:val="24"/>
          <w:szCs w:val="24"/>
          <w:lang w:eastAsia="fr-FR"/>
        </w:rPr>
        <w:br/>
        <w:t>- les bulletins de paie. L'association doit imprimer un exemplaire pour le remettre à son salarié.</w:t>
      </w:r>
      <w:r w:rsidRPr="002B35AC">
        <w:rPr>
          <w:rFonts w:ascii="Times New Roman" w:eastAsia="Times New Roman" w:hAnsi="Times New Roman" w:cs="Times New Roman"/>
          <w:sz w:val="24"/>
          <w:szCs w:val="24"/>
          <w:lang w:eastAsia="fr-FR"/>
        </w:rPr>
        <w:br/>
        <w:t>- un décompte des cotisations dues (l'association peut demander une modification jusqu'à dix jours avant la date de prélèvement).</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t xml:space="preserve">Il </w:t>
      </w:r>
      <w:r w:rsidRPr="002B35AC">
        <w:rPr>
          <w:rFonts w:ascii="Times New Roman" w:eastAsia="Times New Roman" w:hAnsi="Times New Roman" w:cs="Times New Roman"/>
          <w:b/>
          <w:bCs/>
          <w:sz w:val="24"/>
          <w:szCs w:val="24"/>
          <w:lang w:eastAsia="fr-FR"/>
        </w:rPr>
        <w:t>effectue</w:t>
      </w:r>
      <w:r w:rsidRPr="002B35AC">
        <w:rPr>
          <w:rFonts w:ascii="Times New Roman" w:eastAsia="Times New Roman" w:hAnsi="Times New Roman" w:cs="Times New Roman"/>
          <w:sz w:val="24"/>
          <w:szCs w:val="24"/>
          <w:lang w:eastAsia="fr-FR"/>
        </w:rPr>
        <w:t xml:space="preserve"> des déclarations annuelles pour les salariés gérés dans le cadre de ce dispositif (déclaration annuelle des données sociales, état récapitulatif annuel, attestation fiscale, transmission du montant de la masse salariale brute annuelle …).</w:t>
      </w:r>
      <w:r w:rsidRPr="002B35AC">
        <w:rPr>
          <w:rFonts w:ascii="Times New Roman" w:eastAsia="Times New Roman" w:hAnsi="Times New Roman" w:cs="Times New Roman"/>
          <w:sz w:val="24"/>
          <w:szCs w:val="24"/>
          <w:lang w:eastAsia="fr-FR"/>
        </w:rPr>
        <w:br/>
      </w:r>
      <w:r w:rsidRPr="002B35AC">
        <w:rPr>
          <w:rFonts w:ascii="Times New Roman" w:eastAsia="Times New Roman" w:hAnsi="Times New Roman" w:cs="Times New Roman"/>
          <w:sz w:val="24"/>
          <w:szCs w:val="24"/>
          <w:lang w:eastAsia="fr-FR"/>
        </w:rPr>
        <w:br/>
        <w:t xml:space="preserve">L'association est prévenue de la mise en ligne des documents par mail. </w:t>
      </w:r>
    </w:p>
    <w:p w:rsidR="002B35AC" w:rsidRPr="002B35AC" w:rsidRDefault="002B35AC" w:rsidP="002B35AC">
      <w:pPr>
        <w:spacing w:before="100" w:beforeAutospacing="1" w:after="100" w:afterAutospacing="1" w:line="240" w:lineRule="auto"/>
        <w:outlineLvl w:val="1"/>
        <w:rPr>
          <w:rFonts w:ascii="Times New Roman" w:eastAsia="Times New Roman" w:hAnsi="Times New Roman" w:cs="Times New Roman"/>
          <w:b/>
          <w:bCs/>
          <w:sz w:val="30"/>
          <w:szCs w:val="30"/>
          <w:lang w:eastAsia="fr-FR"/>
        </w:rPr>
      </w:pPr>
      <w:r w:rsidRPr="002B35AC">
        <w:rPr>
          <w:rFonts w:ascii="Times New Roman" w:eastAsia="Times New Roman" w:hAnsi="Times New Roman" w:cs="Times New Roman"/>
          <w:b/>
          <w:bCs/>
          <w:sz w:val="30"/>
          <w:szCs w:val="30"/>
          <w:lang w:eastAsia="fr-FR"/>
        </w:rPr>
        <w:t>Quand les cotisations sont-elles prélevées ?</w:t>
      </w:r>
    </w:p>
    <w:p w:rsidR="002B35AC" w:rsidRPr="002B35AC" w:rsidRDefault="002B35AC" w:rsidP="002B35A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2B35AC">
        <w:rPr>
          <w:rFonts w:ascii="Times New Roman" w:eastAsia="Times New Roman" w:hAnsi="Times New Roman" w:cs="Times New Roman"/>
          <w:sz w:val="24"/>
          <w:szCs w:val="24"/>
          <w:lang w:eastAsia="fr-FR"/>
        </w:rPr>
        <w:t>Les cotisations sont prélevées par votre Urssaf, le 16 de chaque mois.</w:t>
      </w:r>
    </w:p>
    <w:p w:rsidR="002B35AC" w:rsidRDefault="002B35AC" w:rsidP="00DA2C0B">
      <w:pPr>
        <w:spacing w:after="0"/>
      </w:pPr>
    </w:p>
    <w:sectPr w:rsidR="002B35AC" w:rsidSect="008F6C4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837EB"/>
    <w:multiLevelType w:val="hybridMultilevel"/>
    <w:tmpl w:val="F32205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740FA4"/>
    <w:rsid w:val="0001370E"/>
    <w:rsid w:val="001C5702"/>
    <w:rsid w:val="002B35AC"/>
    <w:rsid w:val="002C0438"/>
    <w:rsid w:val="002F12BF"/>
    <w:rsid w:val="00323153"/>
    <w:rsid w:val="003B74BF"/>
    <w:rsid w:val="0045037B"/>
    <w:rsid w:val="0047429B"/>
    <w:rsid w:val="006F4BAC"/>
    <w:rsid w:val="00740FA4"/>
    <w:rsid w:val="007B3307"/>
    <w:rsid w:val="008F5EBF"/>
    <w:rsid w:val="008F6C42"/>
    <w:rsid w:val="00C2732A"/>
    <w:rsid w:val="00D518F9"/>
    <w:rsid w:val="00DA2C0B"/>
    <w:rsid w:val="00DC152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523"/>
  </w:style>
  <w:style w:type="paragraph" w:styleId="Titre2">
    <w:name w:val="heading 2"/>
    <w:basedOn w:val="Normal"/>
    <w:link w:val="Titre2Car"/>
    <w:uiPriority w:val="9"/>
    <w:qFormat/>
    <w:rsid w:val="002B35AC"/>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B3307"/>
    <w:pPr>
      <w:ind w:left="720"/>
      <w:contextualSpacing/>
    </w:pPr>
  </w:style>
  <w:style w:type="character" w:customStyle="1" w:styleId="Titre2Car">
    <w:name w:val="Titre 2 Car"/>
    <w:basedOn w:val="Policepardfaut"/>
    <w:link w:val="Titre2"/>
    <w:uiPriority w:val="9"/>
    <w:rsid w:val="002B35AC"/>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2B35A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B35AC"/>
    <w:rPr>
      <w:b/>
      <w:bCs/>
    </w:rPr>
  </w:style>
  <w:style w:type="character" w:styleId="Lienhypertexte">
    <w:name w:val="Hyperlink"/>
    <w:basedOn w:val="Policepardfaut"/>
    <w:uiPriority w:val="99"/>
    <w:unhideWhenUsed/>
    <w:rsid w:val="002B35AC"/>
    <w:rPr>
      <w:color w:val="0000FF"/>
      <w:u w:val="single"/>
    </w:rPr>
  </w:style>
</w:styles>
</file>

<file path=word/webSettings.xml><?xml version="1.0" encoding="utf-8"?>
<w:webSettings xmlns:r="http://schemas.openxmlformats.org/officeDocument/2006/relationships" xmlns:w="http://schemas.openxmlformats.org/wordprocessingml/2006/main">
  <w:divs>
    <w:div w:id="220412608">
      <w:bodyDiv w:val="1"/>
      <w:marLeft w:val="0"/>
      <w:marRight w:val="0"/>
      <w:marTop w:val="0"/>
      <w:marBottom w:val="0"/>
      <w:divBdr>
        <w:top w:val="none" w:sz="0" w:space="0" w:color="auto"/>
        <w:left w:val="none" w:sz="0" w:space="0" w:color="auto"/>
        <w:bottom w:val="none" w:sz="0" w:space="0" w:color="auto"/>
        <w:right w:val="none" w:sz="0" w:space="0" w:color="auto"/>
      </w:divBdr>
      <w:divsChild>
        <w:div w:id="558828685">
          <w:marLeft w:val="0"/>
          <w:marRight w:val="0"/>
          <w:marTop w:val="0"/>
          <w:marBottom w:val="0"/>
          <w:divBdr>
            <w:top w:val="none" w:sz="0" w:space="0" w:color="auto"/>
            <w:left w:val="none" w:sz="0" w:space="0" w:color="auto"/>
            <w:bottom w:val="none" w:sz="0" w:space="0" w:color="auto"/>
            <w:right w:val="none" w:sz="0" w:space="0" w:color="auto"/>
          </w:divBdr>
        </w:div>
        <w:div w:id="162820705">
          <w:marLeft w:val="0"/>
          <w:marRight w:val="0"/>
          <w:marTop w:val="0"/>
          <w:marBottom w:val="0"/>
          <w:divBdr>
            <w:top w:val="none" w:sz="0" w:space="0" w:color="auto"/>
            <w:left w:val="none" w:sz="0" w:space="0" w:color="auto"/>
            <w:bottom w:val="none" w:sz="0" w:space="0" w:color="auto"/>
            <w:right w:val="none" w:sz="0" w:space="0" w:color="auto"/>
          </w:divBdr>
        </w:div>
        <w:div w:id="1111702021">
          <w:marLeft w:val="0"/>
          <w:marRight w:val="0"/>
          <w:marTop w:val="0"/>
          <w:marBottom w:val="0"/>
          <w:divBdr>
            <w:top w:val="none" w:sz="0" w:space="0" w:color="auto"/>
            <w:left w:val="none" w:sz="0" w:space="0" w:color="auto"/>
            <w:bottom w:val="none" w:sz="0" w:space="0" w:color="auto"/>
            <w:right w:val="none" w:sz="0" w:space="0" w:color="auto"/>
          </w:divBdr>
          <w:divsChild>
            <w:div w:id="290209234">
              <w:marLeft w:val="0"/>
              <w:marRight w:val="0"/>
              <w:marTop w:val="0"/>
              <w:marBottom w:val="0"/>
              <w:divBdr>
                <w:top w:val="none" w:sz="0" w:space="0" w:color="auto"/>
                <w:left w:val="none" w:sz="0" w:space="0" w:color="auto"/>
                <w:bottom w:val="none" w:sz="0" w:space="0" w:color="auto"/>
                <w:right w:val="none" w:sz="0" w:space="0" w:color="auto"/>
              </w:divBdr>
            </w:div>
          </w:divsChild>
        </w:div>
        <w:div w:id="965508331">
          <w:marLeft w:val="0"/>
          <w:marRight w:val="0"/>
          <w:marTop w:val="0"/>
          <w:marBottom w:val="0"/>
          <w:divBdr>
            <w:top w:val="none" w:sz="0" w:space="0" w:color="auto"/>
            <w:left w:val="none" w:sz="0" w:space="0" w:color="auto"/>
            <w:bottom w:val="none" w:sz="0" w:space="0" w:color="auto"/>
            <w:right w:val="none" w:sz="0" w:space="0" w:color="auto"/>
          </w:divBdr>
          <w:divsChild>
            <w:div w:id="1782021243">
              <w:marLeft w:val="0"/>
              <w:marRight w:val="0"/>
              <w:marTop w:val="0"/>
              <w:marBottom w:val="0"/>
              <w:divBdr>
                <w:top w:val="none" w:sz="0" w:space="0" w:color="auto"/>
                <w:left w:val="none" w:sz="0" w:space="0" w:color="auto"/>
                <w:bottom w:val="none" w:sz="0" w:space="0" w:color="auto"/>
                <w:right w:val="none" w:sz="0" w:space="0" w:color="auto"/>
              </w:divBdr>
            </w:div>
          </w:divsChild>
        </w:div>
        <w:div w:id="1624992699">
          <w:marLeft w:val="0"/>
          <w:marRight w:val="0"/>
          <w:marTop w:val="0"/>
          <w:marBottom w:val="0"/>
          <w:divBdr>
            <w:top w:val="none" w:sz="0" w:space="0" w:color="auto"/>
            <w:left w:val="none" w:sz="0" w:space="0" w:color="auto"/>
            <w:bottom w:val="none" w:sz="0" w:space="0" w:color="auto"/>
            <w:right w:val="none" w:sz="0" w:space="0" w:color="auto"/>
          </w:divBdr>
        </w:div>
        <w:div w:id="27533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ea.urssaf.fr/ceawebinfo/files/content/ceaweb/docinfo/2383-CEA-DA_2014.pdf" TargetMode="External"/><Relationship Id="rId3" Type="http://schemas.openxmlformats.org/officeDocument/2006/relationships/settings" Target="settings.xml"/><Relationship Id="rId7" Type="http://schemas.openxmlformats.org/officeDocument/2006/relationships/hyperlink" Target="http://www.cfe.urssaf.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a.urssaf.fr/ceawebinfo/cms/index.html" TargetMode="External"/><Relationship Id="rId11" Type="http://schemas.openxmlformats.org/officeDocument/2006/relationships/fontTable" Target="fontTable.xml"/><Relationship Id="rId5" Type="http://schemas.openxmlformats.org/officeDocument/2006/relationships/hyperlink" Target="https://www.cea.urssaf.fr/ceawebinfo/cms/presentation.html#ancre2" TargetMode="External"/><Relationship Id="rId10" Type="http://schemas.openxmlformats.org/officeDocument/2006/relationships/hyperlink" Target="http://vosdroits.service-public.fr/particuliers/F23425.xhtml" TargetMode="External"/><Relationship Id="rId4" Type="http://schemas.openxmlformats.org/officeDocument/2006/relationships/webSettings" Target="webSettings.xml"/><Relationship Id="rId9" Type="http://schemas.openxmlformats.org/officeDocument/2006/relationships/hyperlink" Target="http://www.urssaf.fr/profil/employeurs/dossiers_reglementaires/dossiers_reglementaires/service_civique_01.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1628</Words>
  <Characters>8956</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 bell</dc:creator>
  <cp:lastModifiedBy>Portable</cp:lastModifiedBy>
  <cp:revision>5</cp:revision>
  <cp:lastPrinted>2016-07-11T11:07:00Z</cp:lastPrinted>
  <dcterms:created xsi:type="dcterms:W3CDTF">2016-10-26T06:37:00Z</dcterms:created>
  <dcterms:modified xsi:type="dcterms:W3CDTF">2016-10-26T07:26:00Z</dcterms:modified>
</cp:coreProperties>
</file>