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44" w:rsidRDefault="005878B5" w:rsidP="009E40C8">
      <w:pPr>
        <w:jc w:val="both"/>
      </w:pPr>
      <w:r>
        <w:t xml:space="preserve">                          </w:t>
      </w:r>
    </w:p>
    <w:p w:rsidR="00FF6944" w:rsidRDefault="00890880" w:rsidP="009E40C8">
      <w:pPr>
        <w:jc w:val="both"/>
      </w:pPr>
      <w:r>
        <w:rPr>
          <w:noProof/>
        </w:rPr>
        <w:drawing>
          <wp:inline distT="0" distB="0" distL="0" distR="0">
            <wp:extent cx="1348119" cy="619125"/>
            <wp:effectExtent l="19050" t="0" r="4431" b="0"/>
            <wp:docPr id="1" name="Image 1" descr="C:\Users\Packard bell\Documents\boutique d'à côté\logo boutique\logo n&amp;b des idées bout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ckard bell\Documents\boutique d'à côté\logo boutique\logo n&amp;b des idées boutique.jpg"/>
                    <pic:cNvPicPr>
                      <a:picLocks noChangeAspect="1" noChangeArrowheads="1"/>
                    </pic:cNvPicPr>
                  </pic:nvPicPr>
                  <pic:blipFill>
                    <a:blip r:embed="rId7"/>
                    <a:srcRect/>
                    <a:stretch>
                      <a:fillRect/>
                    </a:stretch>
                  </pic:blipFill>
                  <pic:spPr bwMode="auto">
                    <a:xfrm>
                      <a:off x="0" y="0"/>
                      <a:ext cx="1349419" cy="619722"/>
                    </a:xfrm>
                    <a:prstGeom prst="rect">
                      <a:avLst/>
                    </a:prstGeom>
                    <a:noFill/>
                    <a:ln w="9525">
                      <a:noFill/>
                      <a:miter lim="800000"/>
                      <a:headEnd/>
                      <a:tailEnd/>
                    </a:ln>
                  </pic:spPr>
                </pic:pic>
              </a:graphicData>
            </a:graphic>
          </wp:inline>
        </w:drawing>
      </w:r>
    </w:p>
    <w:p w:rsidR="00B01F80" w:rsidRPr="00890880" w:rsidRDefault="009E40C8" w:rsidP="00FF6944">
      <w:pPr>
        <w:jc w:val="center"/>
        <w:rPr>
          <w:rFonts w:ascii="Comic Sans MS" w:hAnsi="Comic Sans MS"/>
          <w:b/>
          <w:sz w:val="32"/>
          <w:szCs w:val="32"/>
        </w:rPr>
      </w:pPr>
      <w:r w:rsidRPr="00890880">
        <w:rPr>
          <w:rFonts w:ascii="Comic Sans MS" w:hAnsi="Comic Sans MS"/>
          <w:b/>
          <w:sz w:val="32"/>
          <w:szCs w:val="32"/>
        </w:rPr>
        <w:t>REGLEMENT INTERIEUR</w:t>
      </w:r>
    </w:p>
    <w:p w:rsidR="00890880" w:rsidRPr="00890880" w:rsidRDefault="00890880" w:rsidP="00FF6944">
      <w:pPr>
        <w:jc w:val="center"/>
        <w:rPr>
          <w:rFonts w:ascii="Comic Sans MS" w:hAnsi="Comic Sans MS"/>
          <w:b/>
          <w:sz w:val="32"/>
          <w:szCs w:val="32"/>
        </w:rPr>
      </w:pPr>
      <w:r w:rsidRPr="00890880">
        <w:rPr>
          <w:rFonts w:ascii="Comic Sans MS" w:hAnsi="Comic Sans MS"/>
          <w:b/>
          <w:sz w:val="32"/>
          <w:szCs w:val="32"/>
        </w:rPr>
        <w:t>MAGASIN DE PRODUCTEURS</w:t>
      </w:r>
    </w:p>
    <w:p w:rsidR="00C07537" w:rsidRPr="00885C0E" w:rsidRDefault="00C07537" w:rsidP="00B01F80">
      <w:pPr>
        <w:jc w:val="center"/>
        <w:rPr>
          <w:b/>
          <w:sz w:val="32"/>
          <w:szCs w:val="32"/>
        </w:rPr>
      </w:pPr>
    </w:p>
    <w:p w:rsidR="00A5126B" w:rsidRDefault="00A5126B" w:rsidP="00B01F80">
      <w:pPr>
        <w:jc w:val="center"/>
      </w:pPr>
    </w:p>
    <w:p w:rsidR="00E7709F" w:rsidRDefault="00E7709F" w:rsidP="00B01F80">
      <w:pPr>
        <w:jc w:val="center"/>
      </w:pPr>
    </w:p>
    <w:p w:rsidR="00B01F80" w:rsidRPr="0021442F" w:rsidRDefault="00B01F80" w:rsidP="00B01F80">
      <w:pPr>
        <w:jc w:val="both"/>
        <w:rPr>
          <w:b/>
          <w:color w:val="808080" w:themeColor="background1" w:themeShade="80"/>
          <w:u w:val="single"/>
        </w:rPr>
      </w:pPr>
      <w:r w:rsidRPr="0021442F">
        <w:rPr>
          <w:b/>
          <w:color w:val="808080" w:themeColor="background1" w:themeShade="80"/>
          <w:u w:val="single"/>
        </w:rPr>
        <w:t>Préambule</w:t>
      </w:r>
    </w:p>
    <w:p w:rsidR="00B01F80" w:rsidRDefault="00B01F80" w:rsidP="00B01F80">
      <w:pPr>
        <w:jc w:val="both"/>
      </w:pPr>
    </w:p>
    <w:p w:rsidR="00A5071B" w:rsidRDefault="00B01F80" w:rsidP="00B01F80">
      <w:pPr>
        <w:jc w:val="both"/>
      </w:pPr>
      <w:r>
        <w:t xml:space="preserve">Le règlement intérieur </w:t>
      </w:r>
      <w:r w:rsidR="0076659C">
        <w:t xml:space="preserve">a pour objet de préciser les règles de fonctionnement pour </w:t>
      </w:r>
      <w:r w:rsidR="00741A1E">
        <w:t>l’association La Boutique d’à coté</w:t>
      </w:r>
      <w:r w:rsidR="0076659C">
        <w:t xml:space="preserve">. Il a pour but de définir les engagements de chacun et d’en décliner un fonctionnement interne dans le respect de chacun et en vue de maintenir la convivialité entre les producteurs et avec les consommateurs. </w:t>
      </w:r>
    </w:p>
    <w:p w:rsidR="00984558" w:rsidRDefault="00984558" w:rsidP="00B01F80">
      <w:pPr>
        <w:jc w:val="both"/>
      </w:pPr>
    </w:p>
    <w:p w:rsidR="00A5071B" w:rsidRPr="0021442F" w:rsidRDefault="00A5071B" w:rsidP="00B01F80">
      <w:pPr>
        <w:jc w:val="both"/>
        <w:rPr>
          <w:b/>
          <w:color w:val="808080" w:themeColor="background1" w:themeShade="80"/>
          <w:u w:val="single"/>
        </w:rPr>
      </w:pPr>
      <w:r w:rsidRPr="0021442F">
        <w:rPr>
          <w:b/>
          <w:color w:val="808080" w:themeColor="background1" w:themeShade="80"/>
          <w:u w:val="single"/>
        </w:rPr>
        <w:t>Les objectifs</w:t>
      </w:r>
    </w:p>
    <w:p w:rsidR="00A5071B" w:rsidRDefault="00A5071B" w:rsidP="00B01F80">
      <w:pPr>
        <w:jc w:val="both"/>
      </w:pPr>
      <w:r>
        <w:t>Les objectifs pour l’ensemble du groupe sont :</w:t>
      </w:r>
    </w:p>
    <w:p w:rsidR="00A5071B" w:rsidRDefault="00A5071B" w:rsidP="00A5071B">
      <w:pPr>
        <w:numPr>
          <w:ilvl w:val="0"/>
          <w:numId w:val="3"/>
        </w:numPr>
        <w:jc w:val="both"/>
      </w:pPr>
      <w:r>
        <w:t xml:space="preserve">Promotion </w:t>
      </w:r>
    </w:p>
    <w:p w:rsidR="00A5071B" w:rsidRDefault="00A5071B" w:rsidP="00A5071B">
      <w:pPr>
        <w:numPr>
          <w:ilvl w:val="1"/>
          <w:numId w:val="3"/>
        </w:numPr>
        <w:jc w:val="both"/>
      </w:pPr>
      <w:r>
        <w:t>S’ouvrir à d’autres consommateurs en participant à des salons, stands, manifestations</w:t>
      </w:r>
    </w:p>
    <w:p w:rsidR="00A5071B" w:rsidRDefault="00A5071B" w:rsidP="00A5071B">
      <w:pPr>
        <w:numPr>
          <w:ilvl w:val="1"/>
          <w:numId w:val="3"/>
        </w:numPr>
        <w:jc w:val="both"/>
      </w:pPr>
      <w:r>
        <w:t>Créer de l’animation pour faire découvrir les produits</w:t>
      </w:r>
    </w:p>
    <w:p w:rsidR="00A5071B" w:rsidRDefault="00A5071B" w:rsidP="00A5071B">
      <w:pPr>
        <w:ind w:left="1440"/>
        <w:jc w:val="both"/>
      </w:pPr>
    </w:p>
    <w:p w:rsidR="00A5071B" w:rsidRDefault="00A5071B" w:rsidP="00A5071B">
      <w:pPr>
        <w:numPr>
          <w:ilvl w:val="0"/>
          <w:numId w:val="3"/>
        </w:numPr>
        <w:jc w:val="both"/>
      </w:pPr>
      <w:r>
        <w:t xml:space="preserve">Sensibilisation   </w:t>
      </w:r>
    </w:p>
    <w:p w:rsidR="00A5071B" w:rsidRDefault="002B703A" w:rsidP="00A5071B">
      <w:pPr>
        <w:numPr>
          <w:ilvl w:val="1"/>
          <w:numId w:val="3"/>
        </w:numPr>
        <w:jc w:val="both"/>
      </w:pPr>
      <w:r>
        <w:t>Permettre la découverte des</w:t>
      </w:r>
      <w:r w:rsidR="00A5071B">
        <w:t xml:space="preserve"> métier</w:t>
      </w:r>
      <w:r>
        <w:t>s</w:t>
      </w:r>
      <w:r w:rsidR="00A5071B">
        <w:t xml:space="preserve"> et des modes de production : visite de ferme, </w:t>
      </w:r>
      <w:r>
        <w:t xml:space="preserve">démonstration de savoir faire, ouverture d’atelier, </w:t>
      </w:r>
      <w:r w:rsidR="00A5071B">
        <w:t>portes ouvertes.</w:t>
      </w:r>
    </w:p>
    <w:p w:rsidR="00A5071B" w:rsidRDefault="00A5071B" w:rsidP="00A5071B">
      <w:pPr>
        <w:ind w:left="1080"/>
        <w:jc w:val="both"/>
      </w:pPr>
    </w:p>
    <w:p w:rsidR="00A5071B" w:rsidRDefault="00A5071B" w:rsidP="00A5071B">
      <w:pPr>
        <w:numPr>
          <w:ilvl w:val="0"/>
          <w:numId w:val="3"/>
        </w:numPr>
        <w:jc w:val="both"/>
      </w:pPr>
      <w:r>
        <w:t xml:space="preserve">Mutualisation </w:t>
      </w:r>
    </w:p>
    <w:p w:rsidR="00A5071B" w:rsidRDefault="00A5071B" w:rsidP="00A5071B">
      <w:pPr>
        <w:numPr>
          <w:ilvl w:val="1"/>
          <w:numId w:val="3"/>
        </w:numPr>
        <w:jc w:val="both"/>
      </w:pPr>
      <w:r>
        <w:t>Créer un magasin convivial pour commercialiser les produits de chaque adhérent</w:t>
      </w:r>
    </w:p>
    <w:p w:rsidR="00A5071B" w:rsidRDefault="00A5071B" w:rsidP="00A5071B">
      <w:pPr>
        <w:numPr>
          <w:ilvl w:val="1"/>
          <w:numId w:val="3"/>
        </w:numPr>
        <w:jc w:val="both"/>
      </w:pPr>
      <w:r>
        <w:t xml:space="preserve">Structurer les producteurs pour faciliter l’écoulement de </w:t>
      </w:r>
      <w:r w:rsidR="0009259F">
        <w:t>la marchandise vers divers débouchés</w:t>
      </w:r>
    </w:p>
    <w:p w:rsidR="00A72D9F" w:rsidRDefault="00A72D9F" w:rsidP="00A72D9F"/>
    <w:p w:rsidR="00A72D9F" w:rsidRDefault="00A72D9F" w:rsidP="00A72D9F">
      <w:r>
        <w:t xml:space="preserve">Le producteur membre mandate la structure pour vendre ses produits en son nom : le membre s’engage à signer un </w:t>
      </w:r>
      <w:r w:rsidRPr="00394655">
        <w:rPr>
          <w:b/>
        </w:rPr>
        <w:t>contrat de mandat</w:t>
      </w:r>
      <w:r w:rsidR="00C232DE">
        <w:t xml:space="preserve"> avec l’association </w:t>
      </w:r>
      <w:r w:rsidR="00741A1E">
        <w:t>La Boutique d’à coté</w:t>
      </w:r>
      <w:r>
        <w:t xml:space="preserve">.  </w:t>
      </w:r>
    </w:p>
    <w:p w:rsidR="0009259F" w:rsidRDefault="0009259F" w:rsidP="0009259F">
      <w:pPr>
        <w:jc w:val="both"/>
      </w:pPr>
    </w:p>
    <w:p w:rsidR="00A72D9F" w:rsidRDefault="00A72D9F" w:rsidP="0009259F">
      <w:pPr>
        <w:jc w:val="both"/>
      </w:pPr>
    </w:p>
    <w:p w:rsidR="00ED3CB0" w:rsidRPr="006140E6" w:rsidRDefault="006140E6" w:rsidP="006140E6">
      <w:pPr>
        <w:pBdr>
          <w:top w:val="single" w:sz="4" w:space="1" w:color="auto"/>
          <w:left w:val="single" w:sz="4" w:space="4" w:color="auto"/>
          <w:bottom w:val="single" w:sz="4" w:space="1" w:color="auto"/>
          <w:right w:val="single" w:sz="4" w:space="4" w:color="auto"/>
        </w:pBdr>
        <w:ind w:left="360"/>
        <w:jc w:val="center"/>
        <w:rPr>
          <w:b/>
          <w:color w:val="595959" w:themeColor="text1" w:themeTint="A6"/>
          <w:sz w:val="32"/>
          <w:szCs w:val="32"/>
        </w:rPr>
      </w:pPr>
      <w:r>
        <w:rPr>
          <w:b/>
          <w:color w:val="595959" w:themeColor="text1" w:themeTint="A6"/>
          <w:sz w:val="32"/>
          <w:szCs w:val="32"/>
        </w:rPr>
        <w:t xml:space="preserve">A - </w:t>
      </w:r>
      <w:r w:rsidR="00ED3CB0" w:rsidRPr="006140E6">
        <w:rPr>
          <w:b/>
          <w:color w:val="595959" w:themeColor="text1" w:themeTint="A6"/>
          <w:sz w:val="32"/>
          <w:szCs w:val="32"/>
        </w:rPr>
        <w:t>CONDITIONS GENERALES</w:t>
      </w:r>
    </w:p>
    <w:p w:rsidR="008E4C38" w:rsidRDefault="008E4C38" w:rsidP="00B01F80">
      <w:pPr>
        <w:jc w:val="both"/>
        <w:rPr>
          <w:b/>
          <w:color w:val="31849B"/>
          <w:u w:val="single"/>
        </w:rPr>
      </w:pPr>
    </w:p>
    <w:p w:rsidR="0009259F" w:rsidRPr="0021442F" w:rsidRDefault="0076659C" w:rsidP="00B01F80">
      <w:pPr>
        <w:jc w:val="both"/>
        <w:rPr>
          <w:b/>
          <w:color w:val="808080" w:themeColor="background1" w:themeShade="80"/>
          <w:u w:val="single"/>
        </w:rPr>
      </w:pPr>
      <w:r w:rsidRPr="0021442F">
        <w:rPr>
          <w:b/>
          <w:color w:val="808080" w:themeColor="background1" w:themeShade="80"/>
          <w:u w:val="single"/>
        </w:rPr>
        <w:t xml:space="preserve">Titre I : </w:t>
      </w:r>
      <w:r w:rsidR="0009259F" w:rsidRPr="0021442F">
        <w:rPr>
          <w:b/>
          <w:color w:val="808080" w:themeColor="background1" w:themeShade="80"/>
          <w:u w:val="single"/>
        </w:rPr>
        <w:t>l’adhésion des producteurs</w:t>
      </w:r>
    </w:p>
    <w:p w:rsidR="0009259F" w:rsidRDefault="0009259F" w:rsidP="00B01F80">
      <w:pPr>
        <w:jc w:val="both"/>
        <w:rPr>
          <w:b/>
          <w:u w:val="single"/>
        </w:rPr>
      </w:pPr>
    </w:p>
    <w:p w:rsidR="0009259F" w:rsidRDefault="0009259F" w:rsidP="0009259F">
      <w:pPr>
        <w:jc w:val="both"/>
      </w:pPr>
      <w:r w:rsidRPr="00A00106">
        <w:rPr>
          <w:b/>
        </w:rPr>
        <w:t xml:space="preserve">Article </w:t>
      </w:r>
      <w:r w:rsidR="00885C0E">
        <w:rPr>
          <w:b/>
        </w:rPr>
        <w:t>I.</w:t>
      </w:r>
      <w:r w:rsidRPr="00A00106">
        <w:rPr>
          <w:b/>
        </w:rPr>
        <w:t>1</w:t>
      </w:r>
      <w:r>
        <w:t xml:space="preserve"> : </w:t>
      </w:r>
      <w:r w:rsidRPr="00593EA8">
        <w:rPr>
          <w:b/>
        </w:rPr>
        <w:t>l’intégration des producteurs.</w:t>
      </w:r>
    </w:p>
    <w:p w:rsidR="0009259F" w:rsidRDefault="0009259F" w:rsidP="0009259F">
      <w:pPr>
        <w:jc w:val="both"/>
      </w:pPr>
      <w:r>
        <w:t>L’adhésion des producteurs suit une procédure qui a pour but de vérifier que le producteur est en adéquation avec les principes de l’association et d’éviter l’entrée en excès de producteurs afin de maintenir un équilibre offre et demande.</w:t>
      </w:r>
    </w:p>
    <w:p w:rsidR="0009259F" w:rsidRDefault="0009259F" w:rsidP="0009259F">
      <w:pPr>
        <w:jc w:val="both"/>
      </w:pPr>
      <w:r>
        <w:t>L’adhésion est conditionnée à un respect des engagements vis à vis de son mode de production, du f</w:t>
      </w:r>
      <w:r w:rsidR="00C232DE">
        <w:t xml:space="preserve">onctionnement de l’association </w:t>
      </w:r>
      <w:r w:rsidR="00741A1E">
        <w:t>La Boutique d’à coté</w:t>
      </w:r>
      <w:r>
        <w:t xml:space="preserve">, et d’un </w:t>
      </w:r>
      <w:r w:rsidR="00C232DE">
        <w:t>acquittement de sa cotisation</w:t>
      </w:r>
      <w:r>
        <w:t>.</w:t>
      </w:r>
    </w:p>
    <w:p w:rsidR="0009259F" w:rsidRDefault="0009259F" w:rsidP="0009259F">
      <w:pPr>
        <w:jc w:val="both"/>
      </w:pPr>
    </w:p>
    <w:p w:rsidR="00ED3CB0" w:rsidRDefault="00CD2FBE" w:rsidP="00B01F80">
      <w:pPr>
        <w:jc w:val="both"/>
        <w:rPr>
          <w:b/>
          <w:u w:val="single"/>
        </w:rPr>
      </w:pPr>
      <w:r w:rsidRPr="00885C0E">
        <w:rPr>
          <w:b/>
        </w:rPr>
        <w:t>A</w:t>
      </w:r>
      <w:r w:rsidR="00B556A9" w:rsidRPr="00885C0E">
        <w:rPr>
          <w:b/>
        </w:rPr>
        <w:t>rticle</w:t>
      </w:r>
      <w:r w:rsidRPr="00885C0E">
        <w:rPr>
          <w:b/>
        </w:rPr>
        <w:t xml:space="preserve"> </w:t>
      </w:r>
      <w:r w:rsidR="00885C0E">
        <w:rPr>
          <w:b/>
        </w:rPr>
        <w:t>I.</w:t>
      </w:r>
      <w:r w:rsidR="002B703A">
        <w:rPr>
          <w:b/>
        </w:rPr>
        <w:t>2</w:t>
      </w:r>
      <w:r w:rsidR="00B556A9" w:rsidRPr="00885C0E">
        <w:rPr>
          <w:b/>
        </w:rPr>
        <w:t xml:space="preserve"> : </w:t>
      </w:r>
      <w:r w:rsidRPr="00885C0E">
        <w:rPr>
          <w:b/>
        </w:rPr>
        <w:t>E</w:t>
      </w:r>
      <w:r w:rsidR="00B556A9" w:rsidRPr="00885C0E">
        <w:rPr>
          <w:b/>
        </w:rPr>
        <w:t xml:space="preserve">ngagement </w:t>
      </w:r>
    </w:p>
    <w:p w:rsidR="00B556A9" w:rsidRDefault="00B556A9" w:rsidP="00B01F80">
      <w:pPr>
        <w:jc w:val="both"/>
      </w:pPr>
      <w:r w:rsidRPr="00B556A9">
        <w:t xml:space="preserve">Le producteur s’engage à connaitre et expliquer aux consommateurs/clients le fonctionnement des autres producteurs. Chaque producteur s’engage à faire de la publicité </w:t>
      </w:r>
      <w:r w:rsidR="002B703A">
        <w:t xml:space="preserve">du magasin </w:t>
      </w:r>
      <w:r w:rsidRPr="00B556A9">
        <w:t>sur les différe</w:t>
      </w:r>
      <w:r w:rsidR="002B703A">
        <w:t xml:space="preserve">nts lieux d’accueil et de vente. </w:t>
      </w:r>
    </w:p>
    <w:p w:rsidR="00E73FEA" w:rsidRDefault="00E73FEA" w:rsidP="00B01F80">
      <w:pPr>
        <w:jc w:val="both"/>
      </w:pPr>
      <w:r>
        <w:t xml:space="preserve">Le producteur informe </w:t>
      </w:r>
      <w:r w:rsidRPr="00984558">
        <w:t>15 jours</w:t>
      </w:r>
      <w:r>
        <w:t xml:space="preserve"> à l’avance de ses congés en cas d’impossibilité de livraison.</w:t>
      </w:r>
    </w:p>
    <w:p w:rsidR="00B556A9" w:rsidRPr="00B556A9" w:rsidRDefault="00B556A9" w:rsidP="00B01F80">
      <w:pPr>
        <w:jc w:val="both"/>
      </w:pPr>
    </w:p>
    <w:p w:rsidR="0010623F" w:rsidRPr="0021442F" w:rsidRDefault="0010623F" w:rsidP="0010623F">
      <w:pPr>
        <w:jc w:val="both"/>
        <w:rPr>
          <w:b/>
          <w:color w:val="808080" w:themeColor="background1" w:themeShade="80"/>
          <w:u w:val="single"/>
        </w:rPr>
      </w:pPr>
      <w:r w:rsidRPr="0021442F">
        <w:rPr>
          <w:b/>
          <w:color w:val="808080" w:themeColor="background1" w:themeShade="80"/>
          <w:u w:val="single"/>
        </w:rPr>
        <w:lastRenderedPageBreak/>
        <w:t>Titre </w:t>
      </w:r>
      <w:r w:rsidR="00CD2FBE" w:rsidRPr="0021442F">
        <w:rPr>
          <w:b/>
          <w:color w:val="808080" w:themeColor="background1" w:themeShade="80"/>
          <w:u w:val="single"/>
        </w:rPr>
        <w:t>II</w:t>
      </w:r>
      <w:r w:rsidRPr="0021442F">
        <w:rPr>
          <w:b/>
          <w:color w:val="808080" w:themeColor="background1" w:themeShade="80"/>
          <w:u w:val="single"/>
        </w:rPr>
        <w:t>: Les engagements des consommateurs</w:t>
      </w:r>
    </w:p>
    <w:p w:rsidR="0010623F" w:rsidRDefault="0010623F" w:rsidP="0010623F">
      <w:pPr>
        <w:jc w:val="both"/>
        <w:rPr>
          <w:b/>
          <w:u w:val="single"/>
        </w:rPr>
      </w:pPr>
    </w:p>
    <w:p w:rsidR="0010623F" w:rsidRDefault="0010623F" w:rsidP="0010623F">
      <w:pPr>
        <w:jc w:val="both"/>
        <w:rPr>
          <w:b/>
        </w:rPr>
      </w:pPr>
      <w:r>
        <w:rPr>
          <w:b/>
        </w:rPr>
        <w:t xml:space="preserve">Article </w:t>
      </w:r>
      <w:r w:rsidR="00984558">
        <w:rPr>
          <w:b/>
        </w:rPr>
        <w:t>II.</w:t>
      </w:r>
      <w:r w:rsidR="002B703A">
        <w:rPr>
          <w:b/>
        </w:rPr>
        <w:t>1</w:t>
      </w:r>
      <w:r>
        <w:rPr>
          <w:b/>
        </w:rPr>
        <w:t> : Adhésion</w:t>
      </w:r>
    </w:p>
    <w:p w:rsidR="0010623F" w:rsidRDefault="0010623F" w:rsidP="0010623F">
      <w:pPr>
        <w:jc w:val="both"/>
      </w:pPr>
      <w:r w:rsidRPr="00392599">
        <w:t xml:space="preserve">Toute personne </w:t>
      </w:r>
      <w:r w:rsidR="00CD2FBE" w:rsidRPr="00984558">
        <w:t>peut</w:t>
      </w:r>
      <w:r w:rsidR="00CD2FBE" w:rsidRPr="00CD2FBE">
        <w:rPr>
          <w:color w:val="FF0000"/>
        </w:rPr>
        <w:t xml:space="preserve"> </w:t>
      </w:r>
      <w:r w:rsidRPr="00392599">
        <w:t>s’acqu</w:t>
      </w:r>
      <w:r>
        <w:t>itter de sa coti</w:t>
      </w:r>
      <w:r w:rsidR="00C232DE">
        <w:t xml:space="preserve">sation auprès de l’association </w:t>
      </w:r>
      <w:r w:rsidR="00741A1E">
        <w:t>La Boutique d’à coté</w:t>
      </w:r>
      <w:r w:rsidR="00CD2FBE">
        <w:t xml:space="preserve"> et peut participer à la vie de l’association</w:t>
      </w:r>
      <w:r w:rsidRPr="00392599">
        <w:t>. Elle est fixée tous les ans à l’Assemblée Générale.</w:t>
      </w:r>
    </w:p>
    <w:p w:rsidR="0010623F" w:rsidRDefault="0010623F" w:rsidP="0010623F">
      <w:pPr>
        <w:jc w:val="both"/>
      </w:pPr>
    </w:p>
    <w:p w:rsidR="0010623F" w:rsidRPr="00392599" w:rsidRDefault="0010623F" w:rsidP="0010623F">
      <w:pPr>
        <w:jc w:val="both"/>
        <w:rPr>
          <w:b/>
        </w:rPr>
      </w:pPr>
      <w:r w:rsidRPr="00392599">
        <w:rPr>
          <w:b/>
        </w:rPr>
        <w:t xml:space="preserve">Article </w:t>
      </w:r>
      <w:r w:rsidR="00984558">
        <w:rPr>
          <w:b/>
        </w:rPr>
        <w:t>II.</w:t>
      </w:r>
      <w:r w:rsidR="002B703A">
        <w:rPr>
          <w:b/>
        </w:rPr>
        <w:t>2</w:t>
      </w:r>
      <w:r w:rsidRPr="00392599">
        <w:rPr>
          <w:b/>
        </w:rPr>
        <w:t> : Niveau d’implication des consommateurs</w:t>
      </w:r>
    </w:p>
    <w:p w:rsidR="0010623F" w:rsidRDefault="0010623F" w:rsidP="0010623F">
      <w:pPr>
        <w:jc w:val="both"/>
      </w:pPr>
      <w:r>
        <w:t>Tout consommateur peut prendre au sein de l’association une part des responsabilités selon plusieurs possibilités et selon sa disponibilité.</w:t>
      </w:r>
    </w:p>
    <w:p w:rsidR="0010623F" w:rsidRDefault="0010623F" w:rsidP="006140E6">
      <w:pPr>
        <w:pStyle w:val="Paragraphedeliste"/>
        <w:numPr>
          <w:ilvl w:val="0"/>
          <w:numId w:val="12"/>
        </w:numPr>
        <w:jc w:val="both"/>
      </w:pPr>
      <w:r>
        <w:t>Participation au comité de sélection des fermes et des produits : visite – entretien – choix des critères.</w:t>
      </w:r>
    </w:p>
    <w:p w:rsidR="0010623F" w:rsidRDefault="0010623F" w:rsidP="006140E6">
      <w:pPr>
        <w:pStyle w:val="Paragraphedeliste"/>
        <w:numPr>
          <w:ilvl w:val="0"/>
          <w:numId w:val="12"/>
        </w:numPr>
        <w:jc w:val="both"/>
      </w:pPr>
      <w:r>
        <w:t>Participation aux actions de promotion : création outil et diffusion - organisation – permanence…..</w:t>
      </w:r>
    </w:p>
    <w:p w:rsidR="0010623F" w:rsidRDefault="0010623F" w:rsidP="006140E6">
      <w:pPr>
        <w:pStyle w:val="Paragraphedeliste"/>
        <w:numPr>
          <w:ilvl w:val="0"/>
          <w:numId w:val="12"/>
        </w:numPr>
        <w:jc w:val="both"/>
      </w:pPr>
      <w:r>
        <w:t>Présence au local selon un planning défini : acc</w:t>
      </w:r>
      <w:r w:rsidR="002B703A">
        <w:t>ueil des nouveaux consommateurs.</w:t>
      </w:r>
    </w:p>
    <w:p w:rsidR="0010623F" w:rsidRPr="006140E6" w:rsidRDefault="002B703A" w:rsidP="006140E6">
      <w:pPr>
        <w:pStyle w:val="Paragraphedeliste"/>
        <w:numPr>
          <w:ilvl w:val="0"/>
          <w:numId w:val="12"/>
        </w:numPr>
        <w:jc w:val="both"/>
        <w:rPr>
          <w:b/>
          <w:u w:val="single"/>
        </w:rPr>
      </w:pPr>
      <w:r>
        <w:t>Participation aux réunions.</w:t>
      </w:r>
    </w:p>
    <w:p w:rsidR="00984558" w:rsidRDefault="00984558" w:rsidP="00984558">
      <w:pPr>
        <w:jc w:val="both"/>
      </w:pPr>
    </w:p>
    <w:p w:rsidR="00984558" w:rsidRDefault="00984558" w:rsidP="00984558">
      <w:pPr>
        <w:jc w:val="both"/>
        <w:rPr>
          <w:b/>
        </w:rPr>
      </w:pPr>
      <w:r w:rsidRPr="00392599">
        <w:rPr>
          <w:b/>
        </w:rPr>
        <w:t xml:space="preserve">Article </w:t>
      </w:r>
      <w:r w:rsidR="002B703A">
        <w:rPr>
          <w:b/>
        </w:rPr>
        <w:t>II.3</w:t>
      </w:r>
      <w:r>
        <w:rPr>
          <w:b/>
        </w:rPr>
        <w:t> : Implication des collectivités</w:t>
      </w:r>
    </w:p>
    <w:p w:rsidR="00984558" w:rsidRPr="0010623F" w:rsidRDefault="00984558" w:rsidP="00984558">
      <w:pPr>
        <w:jc w:val="both"/>
        <w:rPr>
          <w:b/>
          <w:u w:val="single"/>
        </w:rPr>
      </w:pPr>
      <w:r>
        <w:t>Toute collectivité introduisant</w:t>
      </w:r>
      <w:r w:rsidR="00C232DE">
        <w:t xml:space="preserve"> des produits de l’association </w:t>
      </w:r>
      <w:r w:rsidR="00741A1E">
        <w:t>La Boutique d’à coté</w:t>
      </w:r>
      <w:r>
        <w:t xml:space="preserve"> dans la restauration collective peut d</w:t>
      </w:r>
      <w:r w:rsidR="00C232DE">
        <w:t xml:space="preserve">evenir membre de l’association </w:t>
      </w:r>
      <w:r>
        <w:t>au titre du collège des consommateurs et sous condition de règlement de la cotisation annuelle.</w:t>
      </w:r>
    </w:p>
    <w:p w:rsidR="001B2BF2" w:rsidRDefault="001B2BF2" w:rsidP="00B556A9">
      <w:pPr>
        <w:jc w:val="both"/>
        <w:rPr>
          <w:b/>
          <w:u w:val="single"/>
        </w:rPr>
      </w:pPr>
    </w:p>
    <w:p w:rsidR="00B556A9" w:rsidRPr="001B2BF2" w:rsidRDefault="00B556A9" w:rsidP="0010623F">
      <w:pPr>
        <w:ind w:left="1068"/>
        <w:jc w:val="both"/>
        <w:rPr>
          <w:b/>
          <w:color w:val="FF0000"/>
          <w:u w:val="single"/>
        </w:rPr>
      </w:pPr>
    </w:p>
    <w:p w:rsidR="00ED3CB0" w:rsidRPr="0021442F" w:rsidRDefault="00ED3CB0" w:rsidP="00B01F80">
      <w:pPr>
        <w:jc w:val="both"/>
        <w:rPr>
          <w:b/>
          <w:color w:val="808080" w:themeColor="background1" w:themeShade="80"/>
          <w:u w:val="single"/>
        </w:rPr>
      </w:pPr>
      <w:r w:rsidRPr="0021442F">
        <w:rPr>
          <w:b/>
          <w:color w:val="808080" w:themeColor="background1" w:themeShade="80"/>
          <w:u w:val="single"/>
        </w:rPr>
        <w:t>Titre II</w:t>
      </w:r>
      <w:r w:rsidR="00984558" w:rsidRPr="0021442F">
        <w:rPr>
          <w:b/>
          <w:color w:val="808080" w:themeColor="background1" w:themeShade="80"/>
          <w:u w:val="single"/>
        </w:rPr>
        <w:t>I</w:t>
      </w:r>
      <w:r w:rsidRPr="0021442F">
        <w:rPr>
          <w:b/>
          <w:color w:val="808080" w:themeColor="background1" w:themeShade="80"/>
          <w:u w:val="single"/>
        </w:rPr>
        <w:t xml:space="preserve"> : </w:t>
      </w:r>
      <w:r w:rsidR="001C7128" w:rsidRPr="0021442F">
        <w:rPr>
          <w:b/>
          <w:color w:val="808080" w:themeColor="background1" w:themeShade="80"/>
          <w:u w:val="single"/>
        </w:rPr>
        <w:t>Pouvoirs et d</w:t>
      </w:r>
      <w:r w:rsidRPr="0021442F">
        <w:rPr>
          <w:b/>
          <w:color w:val="808080" w:themeColor="background1" w:themeShade="80"/>
          <w:u w:val="single"/>
        </w:rPr>
        <w:t>écisions</w:t>
      </w:r>
    </w:p>
    <w:p w:rsidR="00ED3CB0" w:rsidRDefault="00ED3CB0" w:rsidP="00B01F80">
      <w:pPr>
        <w:jc w:val="both"/>
        <w:rPr>
          <w:b/>
          <w:color w:val="31849B"/>
          <w:u w:val="single"/>
        </w:rPr>
      </w:pPr>
    </w:p>
    <w:p w:rsidR="00ED3CB0" w:rsidRDefault="00ED3CB0" w:rsidP="00B01F80">
      <w:pPr>
        <w:jc w:val="both"/>
        <w:rPr>
          <w:b/>
        </w:rPr>
      </w:pPr>
      <w:r w:rsidRPr="00A00106">
        <w:rPr>
          <w:b/>
        </w:rPr>
        <w:t xml:space="preserve">Article </w:t>
      </w:r>
      <w:r w:rsidR="00984558">
        <w:rPr>
          <w:b/>
        </w:rPr>
        <w:t>III.</w:t>
      </w:r>
      <w:r>
        <w:rPr>
          <w:b/>
        </w:rPr>
        <w:t xml:space="preserve">1 : </w:t>
      </w:r>
      <w:r w:rsidR="001C7128">
        <w:rPr>
          <w:b/>
        </w:rPr>
        <w:t>P</w:t>
      </w:r>
      <w:r>
        <w:rPr>
          <w:b/>
        </w:rPr>
        <w:t>ouvoirs</w:t>
      </w:r>
    </w:p>
    <w:p w:rsidR="00741A1E" w:rsidRDefault="00ED3CB0" w:rsidP="00B01F80">
      <w:pPr>
        <w:jc w:val="both"/>
      </w:pPr>
      <w:r w:rsidRPr="00ED3CB0">
        <w:t>Vote :</w:t>
      </w:r>
      <w:r>
        <w:t xml:space="preserve"> </w:t>
      </w:r>
      <w:r w:rsidRPr="00984558">
        <w:t>1 voix</w:t>
      </w:r>
      <w:r w:rsidR="00873190">
        <w:t xml:space="preserve"> par </w:t>
      </w:r>
      <w:r w:rsidR="00741A1E">
        <w:t xml:space="preserve">personne </w:t>
      </w:r>
      <w:r w:rsidR="003A7DAE">
        <w:t>membre de la commission « Marché de producteurs » présentes : producteurs et</w:t>
      </w:r>
      <w:r w:rsidR="00741A1E">
        <w:t xml:space="preserve"> adhérents de l’association.</w:t>
      </w:r>
    </w:p>
    <w:p w:rsidR="00ED3CB0" w:rsidRDefault="00ED3CB0" w:rsidP="00B01F80">
      <w:pPr>
        <w:jc w:val="both"/>
        <w:rPr>
          <w:b/>
        </w:rPr>
      </w:pPr>
    </w:p>
    <w:p w:rsidR="00ED3CB0" w:rsidRDefault="00ED3CB0" w:rsidP="00B01F80">
      <w:pPr>
        <w:jc w:val="both"/>
        <w:rPr>
          <w:b/>
        </w:rPr>
      </w:pPr>
      <w:r w:rsidRPr="00A00106">
        <w:rPr>
          <w:b/>
        </w:rPr>
        <w:t>Article</w:t>
      </w:r>
      <w:r w:rsidR="00984558">
        <w:rPr>
          <w:b/>
        </w:rPr>
        <w:t xml:space="preserve"> III.2</w:t>
      </w:r>
      <w:r>
        <w:rPr>
          <w:b/>
        </w:rPr>
        <w:t xml:space="preserve"> : </w:t>
      </w:r>
      <w:r w:rsidR="001C7128">
        <w:rPr>
          <w:b/>
        </w:rPr>
        <w:t>D</w:t>
      </w:r>
      <w:r>
        <w:rPr>
          <w:b/>
        </w:rPr>
        <w:t>écisions</w:t>
      </w:r>
    </w:p>
    <w:p w:rsidR="00ED3CB0" w:rsidRPr="00984558" w:rsidRDefault="00ED3CB0" w:rsidP="00B01F80">
      <w:pPr>
        <w:jc w:val="both"/>
        <w:rPr>
          <w:u w:val="single"/>
        </w:rPr>
      </w:pPr>
      <w:r w:rsidRPr="00ED3CB0">
        <w:t xml:space="preserve">Les décisions sont prises à la majorité </w:t>
      </w:r>
      <w:r w:rsidRPr="00984558">
        <w:t xml:space="preserve">des </w:t>
      </w:r>
      <w:r w:rsidRPr="00984558">
        <w:rPr>
          <w:b/>
        </w:rPr>
        <w:t>trois-quarts</w:t>
      </w:r>
      <w:r w:rsidRPr="00984558">
        <w:t xml:space="preserve"> des voix des personnes présentes lors des réunions </w:t>
      </w:r>
      <w:r w:rsidR="00984558" w:rsidRPr="00984558">
        <w:t xml:space="preserve">de fonctionnement </w:t>
      </w:r>
      <w:r w:rsidR="00741A1E">
        <w:t xml:space="preserve">de la commission </w:t>
      </w:r>
      <w:r w:rsidR="003A7DAE">
        <w:t xml:space="preserve">« Marché de producteurs » </w:t>
      </w:r>
      <w:r w:rsidRPr="00984558">
        <w:t>ou exceptionnelles avec convocation.</w:t>
      </w:r>
    </w:p>
    <w:p w:rsidR="00ED3CB0" w:rsidRDefault="000F4480" w:rsidP="00B01F80">
      <w:pPr>
        <w:jc w:val="both"/>
      </w:pPr>
      <w:r w:rsidRPr="000F4480">
        <w:t>En cas d’absence d’un adhérent</w:t>
      </w:r>
      <w:r>
        <w:t xml:space="preserve"> justifiée et signalée</w:t>
      </w:r>
      <w:r w:rsidRPr="000F4480">
        <w:t>, la décision peut être rediscuté</w:t>
      </w:r>
      <w:r>
        <w:t>e</w:t>
      </w:r>
      <w:r w:rsidRPr="000F4480">
        <w:t xml:space="preserve"> à la réunion suivante uniquement</w:t>
      </w:r>
      <w:r>
        <w:t xml:space="preserve"> et un second vote peut avoir lieu.</w:t>
      </w:r>
    </w:p>
    <w:p w:rsidR="000F4480" w:rsidRDefault="000F4480" w:rsidP="00B01F80">
      <w:pPr>
        <w:jc w:val="both"/>
      </w:pPr>
    </w:p>
    <w:p w:rsidR="000F4480" w:rsidRPr="0010623F" w:rsidRDefault="000F4480" w:rsidP="00B01F80">
      <w:pPr>
        <w:jc w:val="both"/>
        <w:rPr>
          <w:b/>
        </w:rPr>
      </w:pPr>
      <w:r w:rsidRPr="0010623F">
        <w:rPr>
          <w:b/>
        </w:rPr>
        <w:t>Article</w:t>
      </w:r>
      <w:r w:rsidR="00984558">
        <w:rPr>
          <w:b/>
        </w:rPr>
        <w:t xml:space="preserve"> III.3</w:t>
      </w:r>
      <w:r w:rsidRPr="0010623F">
        <w:rPr>
          <w:b/>
        </w:rPr>
        <w:t xml:space="preserve"> : réunion </w:t>
      </w:r>
      <w:r w:rsidR="00984558">
        <w:rPr>
          <w:b/>
        </w:rPr>
        <w:t>de fonctionnement interne</w:t>
      </w:r>
    </w:p>
    <w:p w:rsidR="00CC49F2" w:rsidRDefault="000F4480" w:rsidP="00B01F80">
      <w:pPr>
        <w:jc w:val="both"/>
      </w:pPr>
      <w:r>
        <w:t xml:space="preserve">La participation aux réunions </w:t>
      </w:r>
      <w:r w:rsidR="00984558">
        <w:t>pour le fonctionnement interne de l’association est fortement conseillée</w:t>
      </w:r>
      <w:r>
        <w:t xml:space="preserve">. </w:t>
      </w:r>
      <w:r w:rsidR="00CC49F2">
        <w:t>Ces réunions ont pour but :</w:t>
      </w:r>
    </w:p>
    <w:p w:rsidR="00CC49F2" w:rsidRDefault="00CC49F2" w:rsidP="006140E6">
      <w:pPr>
        <w:pStyle w:val="Paragraphedeliste"/>
        <w:numPr>
          <w:ilvl w:val="0"/>
          <w:numId w:val="11"/>
        </w:numPr>
        <w:jc w:val="both"/>
      </w:pPr>
      <w:r>
        <w:t>de faire le point sur le fonctionnement</w:t>
      </w:r>
      <w:r w:rsidR="002B703A">
        <w:t xml:space="preserve"> du groupe</w:t>
      </w:r>
    </w:p>
    <w:p w:rsidR="002B703A" w:rsidRDefault="002B703A" w:rsidP="006140E6">
      <w:pPr>
        <w:pStyle w:val="Paragraphedeliste"/>
        <w:numPr>
          <w:ilvl w:val="0"/>
          <w:numId w:val="11"/>
        </w:numPr>
        <w:jc w:val="both"/>
      </w:pPr>
      <w:r>
        <w:t>de gérer l’approvisionnement</w:t>
      </w:r>
    </w:p>
    <w:p w:rsidR="00CC49F2" w:rsidRPr="000F4480" w:rsidRDefault="00CC49F2" w:rsidP="006140E6">
      <w:pPr>
        <w:pStyle w:val="Paragraphedeliste"/>
        <w:numPr>
          <w:ilvl w:val="0"/>
          <w:numId w:val="11"/>
        </w:numPr>
        <w:jc w:val="both"/>
      </w:pPr>
      <w:r>
        <w:t>d’envisager les projets à venir</w:t>
      </w:r>
    </w:p>
    <w:p w:rsidR="000656D6" w:rsidRPr="006140E6" w:rsidRDefault="00855C2D" w:rsidP="006140E6">
      <w:pPr>
        <w:pStyle w:val="Paragraphedeliste"/>
        <w:numPr>
          <w:ilvl w:val="0"/>
          <w:numId w:val="11"/>
        </w:numPr>
        <w:jc w:val="both"/>
        <w:rPr>
          <w:b/>
          <w:u w:val="single"/>
        </w:rPr>
      </w:pPr>
      <w:r w:rsidRPr="00855C2D">
        <w:t xml:space="preserve">Des absences répétées et injustifiées d’un </w:t>
      </w:r>
      <w:r w:rsidR="00984558" w:rsidRPr="00984558">
        <w:t>adhérent</w:t>
      </w:r>
      <w:r w:rsidRPr="00984558">
        <w:t xml:space="preserve"> </w:t>
      </w:r>
      <w:r w:rsidRPr="00855C2D">
        <w:t xml:space="preserve">peuvent </w:t>
      </w:r>
      <w:r w:rsidR="00984558" w:rsidRPr="00855C2D">
        <w:t>entraîner</w:t>
      </w:r>
      <w:r w:rsidRPr="00855C2D">
        <w:t xml:space="preserve"> son exclusion.</w:t>
      </w:r>
    </w:p>
    <w:p w:rsidR="00855C2D" w:rsidRDefault="00855C2D" w:rsidP="00B01F80">
      <w:pPr>
        <w:jc w:val="both"/>
        <w:rPr>
          <w:b/>
          <w:u w:val="single"/>
        </w:rPr>
      </w:pPr>
    </w:p>
    <w:p w:rsidR="008E4C38" w:rsidRPr="00984558" w:rsidRDefault="008E4C38" w:rsidP="00B01F80">
      <w:pPr>
        <w:jc w:val="both"/>
        <w:rPr>
          <w:b/>
        </w:rPr>
      </w:pPr>
      <w:r w:rsidRPr="00984558">
        <w:rPr>
          <w:b/>
        </w:rPr>
        <w:t>Article </w:t>
      </w:r>
      <w:r w:rsidR="00984558" w:rsidRPr="00984558">
        <w:rPr>
          <w:b/>
        </w:rPr>
        <w:t xml:space="preserve">III.4 </w:t>
      </w:r>
      <w:r w:rsidRPr="00984558">
        <w:rPr>
          <w:b/>
        </w:rPr>
        <w:t>: politique de prix et non concurrence</w:t>
      </w:r>
    </w:p>
    <w:p w:rsidR="0010623F" w:rsidRPr="006140E6" w:rsidRDefault="008E4C38" w:rsidP="006140E6">
      <w:pPr>
        <w:pStyle w:val="Paragraphedeliste"/>
        <w:numPr>
          <w:ilvl w:val="0"/>
          <w:numId w:val="10"/>
        </w:numPr>
        <w:jc w:val="both"/>
      </w:pPr>
      <w:r w:rsidRPr="006140E6">
        <w:t>Chaque produit pourra avoir plusieurs producteurs dans un but de complémentarité et non de concurrence.</w:t>
      </w:r>
    </w:p>
    <w:p w:rsidR="00A2421B" w:rsidRPr="006140E6" w:rsidRDefault="001B2BF2" w:rsidP="006140E6">
      <w:pPr>
        <w:pStyle w:val="Paragraphedeliste"/>
        <w:numPr>
          <w:ilvl w:val="0"/>
          <w:numId w:val="10"/>
        </w:numPr>
        <w:jc w:val="both"/>
      </w:pPr>
      <w:r w:rsidRPr="006140E6">
        <w:t xml:space="preserve">Le producteur s’engage à respecter les règles d’étiquetage des produits. </w:t>
      </w:r>
    </w:p>
    <w:p w:rsidR="008E4C38" w:rsidRPr="006140E6" w:rsidRDefault="008E4C38" w:rsidP="006140E6">
      <w:pPr>
        <w:ind w:firstLine="45"/>
        <w:rPr>
          <w:b/>
          <w:u w:val="single"/>
        </w:rPr>
      </w:pPr>
    </w:p>
    <w:p w:rsidR="00A07395" w:rsidRPr="0021442F" w:rsidRDefault="00A07395" w:rsidP="00A07395">
      <w:pPr>
        <w:jc w:val="both"/>
        <w:rPr>
          <w:b/>
          <w:color w:val="808080" w:themeColor="background1" w:themeShade="80"/>
          <w:u w:val="single"/>
        </w:rPr>
      </w:pPr>
      <w:r w:rsidRPr="0021442F">
        <w:rPr>
          <w:b/>
          <w:color w:val="808080" w:themeColor="background1" w:themeShade="80"/>
          <w:u w:val="single"/>
        </w:rPr>
        <w:t>Titre </w:t>
      </w:r>
      <w:r w:rsidR="00984558" w:rsidRPr="0021442F">
        <w:rPr>
          <w:b/>
          <w:color w:val="808080" w:themeColor="background1" w:themeShade="80"/>
          <w:u w:val="single"/>
        </w:rPr>
        <w:t>IV</w:t>
      </w:r>
      <w:r w:rsidRPr="0021442F">
        <w:rPr>
          <w:b/>
          <w:color w:val="808080" w:themeColor="background1" w:themeShade="80"/>
          <w:u w:val="single"/>
        </w:rPr>
        <w:t>: Politique de qualité</w:t>
      </w:r>
    </w:p>
    <w:p w:rsidR="00A66531" w:rsidRDefault="00A66531" w:rsidP="008E4C38">
      <w:pPr>
        <w:jc w:val="both"/>
        <w:rPr>
          <w:b/>
          <w:u w:val="single"/>
        </w:rPr>
      </w:pPr>
    </w:p>
    <w:p w:rsidR="00A07395" w:rsidRPr="004D5017" w:rsidRDefault="00A66531" w:rsidP="008E4C38">
      <w:pPr>
        <w:jc w:val="both"/>
        <w:rPr>
          <w:b/>
        </w:rPr>
      </w:pPr>
      <w:r w:rsidRPr="004D5017">
        <w:rPr>
          <w:b/>
        </w:rPr>
        <w:t>Article</w:t>
      </w:r>
      <w:r w:rsidR="00984558" w:rsidRPr="004D5017">
        <w:rPr>
          <w:b/>
        </w:rPr>
        <w:t xml:space="preserve"> IV.1</w:t>
      </w:r>
      <w:r w:rsidR="003A7DAE">
        <w:rPr>
          <w:b/>
        </w:rPr>
        <w:t xml:space="preserve"> </w:t>
      </w:r>
      <w:r w:rsidRPr="004D5017">
        <w:rPr>
          <w:b/>
        </w:rPr>
        <w:t xml:space="preserve">: </w:t>
      </w:r>
      <w:r w:rsidR="00A07395" w:rsidRPr="004D5017">
        <w:rPr>
          <w:b/>
        </w:rPr>
        <w:t>Règles sanitaires</w:t>
      </w:r>
    </w:p>
    <w:p w:rsidR="008E4C38" w:rsidRDefault="00A07395" w:rsidP="008E4C38">
      <w:pPr>
        <w:jc w:val="both"/>
      </w:pPr>
      <w:r w:rsidRPr="00A07395">
        <w:t xml:space="preserve">Chacun des producteurs </w:t>
      </w:r>
      <w:r w:rsidR="00A66531">
        <w:t xml:space="preserve">s’engage à respecter les règles sanitaires concernant la vente de </w:t>
      </w:r>
      <w:r w:rsidR="001B2BF2">
        <w:t xml:space="preserve">ses produits. </w:t>
      </w:r>
    </w:p>
    <w:p w:rsidR="001B2BF2" w:rsidRDefault="001B2BF2" w:rsidP="008E4C38">
      <w:pPr>
        <w:jc w:val="both"/>
      </w:pPr>
      <w:r>
        <w:t>Le producteur est responsable de son produit jusqu’au consommateur, c’est ce qui qualifie la vente directe.</w:t>
      </w:r>
    </w:p>
    <w:p w:rsidR="001B2BF2" w:rsidRDefault="001B2BF2" w:rsidP="008E4C38">
      <w:pPr>
        <w:jc w:val="both"/>
      </w:pPr>
      <w:r>
        <w:t>En cas de non satisfaction d’un client, un produit pourra être échangé si et seulement si le client rapporte le produit défectueux.</w:t>
      </w:r>
    </w:p>
    <w:p w:rsidR="00A66531" w:rsidRPr="00A07395" w:rsidRDefault="00A66531" w:rsidP="008E4C38">
      <w:pPr>
        <w:jc w:val="both"/>
      </w:pPr>
    </w:p>
    <w:p w:rsidR="0021442F" w:rsidRDefault="0021442F" w:rsidP="00A07395">
      <w:pPr>
        <w:jc w:val="both"/>
        <w:rPr>
          <w:b/>
        </w:rPr>
      </w:pPr>
    </w:p>
    <w:p w:rsidR="00A07395" w:rsidRPr="004D5017" w:rsidRDefault="00A07395" w:rsidP="00A07395">
      <w:pPr>
        <w:jc w:val="both"/>
        <w:rPr>
          <w:b/>
        </w:rPr>
      </w:pPr>
      <w:r w:rsidRPr="004D5017">
        <w:rPr>
          <w:b/>
        </w:rPr>
        <w:lastRenderedPageBreak/>
        <w:t>Article</w:t>
      </w:r>
      <w:r w:rsidR="004D5017" w:rsidRPr="004D5017">
        <w:rPr>
          <w:b/>
        </w:rPr>
        <w:t xml:space="preserve"> IV.2</w:t>
      </w:r>
      <w:r w:rsidR="003A7DAE">
        <w:rPr>
          <w:b/>
        </w:rPr>
        <w:t xml:space="preserve"> </w:t>
      </w:r>
      <w:r w:rsidR="004D5017" w:rsidRPr="004D5017">
        <w:rPr>
          <w:b/>
        </w:rPr>
        <w:t>: R</w:t>
      </w:r>
      <w:r w:rsidRPr="004D5017">
        <w:rPr>
          <w:b/>
        </w:rPr>
        <w:t>evente</w:t>
      </w:r>
    </w:p>
    <w:p w:rsidR="00A07395" w:rsidRDefault="00A07395" w:rsidP="008E4C38">
      <w:pPr>
        <w:jc w:val="both"/>
      </w:pPr>
      <w:r w:rsidRPr="000F4480">
        <w:t>Les producteurs s’engagent à ne vendre que leur production</w:t>
      </w:r>
      <w:r w:rsidR="00A2421B">
        <w:t>.</w:t>
      </w:r>
    </w:p>
    <w:p w:rsidR="002F601C" w:rsidRDefault="002F601C" w:rsidP="008E4C38">
      <w:pPr>
        <w:jc w:val="both"/>
      </w:pPr>
    </w:p>
    <w:p w:rsidR="007035D8" w:rsidRDefault="007035D8" w:rsidP="008E4C38">
      <w:pPr>
        <w:jc w:val="both"/>
      </w:pPr>
    </w:p>
    <w:p w:rsidR="002F601C" w:rsidRPr="0021442F" w:rsidRDefault="002F601C" w:rsidP="002F601C">
      <w:pPr>
        <w:rPr>
          <w:b/>
          <w:color w:val="808080" w:themeColor="background1" w:themeShade="80"/>
          <w:u w:val="single"/>
        </w:rPr>
      </w:pPr>
      <w:r w:rsidRPr="0021442F">
        <w:rPr>
          <w:b/>
          <w:color w:val="808080" w:themeColor="background1" w:themeShade="80"/>
          <w:u w:val="single"/>
        </w:rPr>
        <w:t>Titre V : Difficultés financières</w:t>
      </w:r>
      <w:r w:rsidRPr="0021442F">
        <w:rPr>
          <w:b/>
          <w:color w:val="808080" w:themeColor="background1" w:themeShade="80"/>
          <w:u w:val="single"/>
        </w:rPr>
        <w:br/>
      </w:r>
    </w:p>
    <w:p w:rsidR="002F601C" w:rsidRDefault="002F601C" w:rsidP="002F601C">
      <w:pPr>
        <w:rPr>
          <w:b/>
        </w:rPr>
      </w:pPr>
      <w:r>
        <w:rPr>
          <w:b/>
        </w:rPr>
        <w:t>Article V</w:t>
      </w:r>
      <w:r w:rsidRPr="002F601C">
        <w:rPr>
          <w:b/>
        </w:rPr>
        <w:t>.</w:t>
      </w:r>
      <w:r>
        <w:rPr>
          <w:b/>
        </w:rPr>
        <w:t>1</w:t>
      </w:r>
      <w:r w:rsidRPr="002F601C">
        <w:rPr>
          <w:b/>
        </w:rPr>
        <w:t xml:space="preserve"> : </w:t>
      </w:r>
      <w:r>
        <w:rPr>
          <w:b/>
        </w:rPr>
        <w:t>Solidaires</w:t>
      </w:r>
    </w:p>
    <w:p w:rsidR="002F601C" w:rsidRDefault="002F601C" w:rsidP="002F601C">
      <w:r>
        <w:t xml:space="preserve">Les adhérents apporteurs </w:t>
      </w:r>
      <w:r w:rsidR="003A7DAE">
        <w:t>s’engagent à être</w:t>
      </w:r>
      <w:r>
        <w:t xml:space="preserve"> solidaires.</w:t>
      </w:r>
    </w:p>
    <w:p w:rsidR="002F601C" w:rsidRDefault="002F601C" w:rsidP="002F601C"/>
    <w:p w:rsidR="002F601C" w:rsidRPr="002F601C" w:rsidRDefault="002F601C" w:rsidP="002F601C">
      <w:pPr>
        <w:rPr>
          <w:b/>
        </w:rPr>
      </w:pPr>
      <w:r w:rsidRPr="002F601C">
        <w:rPr>
          <w:b/>
        </w:rPr>
        <w:t>Article V.2 : Affichage Chiffre d’affaire</w:t>
      </w:r>
    </w:p>
    <w:p w:rsidR="002F601C" w:rsidRDefault="002F601C" w:rsidP="002F601C">
      <w:r>
        <w:t xml:space="preserve"> Affichage journalier du chiffre d’affaire global au local. Un bilan mensuel sera envoyé par mail aux apporteurs par le secrétaire.</w:t>
      </w:r>
    </w:p>
    <w:p w:rsidR="002F601C" w:rsidRDefault="002F601C" w:rsidP="002F601C"/>
    <w:p w:rsidR="002F601C" w:rsidRPr="002F601C" w:rsidRDefault="002F601C" w:rsidP="002F601C">
      <w:pPr>
        <w:rPr>
          <w:b/>
        </w:rPr>
      </w:pPr>
      <w:r w:rsidRPr="002F601C">
        <w:rPr>
          <w:b/>
        </w:rPr>
        <w:t>Article V.3 : Indicateur</w:t>
      </w:r>
    </w:p>
    <w:p w:rsidR="002F601C" w:rsidRDefault="00C00897" w:rsidP="002F601C">
      <w:r>
        <w:t>Est retenu 1</w:t>
      </w:r>
      <w:r w:rsidR="002F601C">
        <w:t xml:space="preserve"> indicateur pour prévenir d’une situation préoccupante</w:t>
      </w:r>
    </w:p>
    <w:p w:rsidR="002F601C" w:rsidRPr="002F601C" w:rsidRDefault="002F601C" w:rsidP="002F601C">
      <w:pPr>
        <w:numPr>
          <w:ilvl w:val="0"/>
          <w:numId w:val="2"/>
        </w:numPr>
        <w:rPr>
          <w:b/>
          <w:color w:val="31849B"/>
          <w:u w:val="single"/>
        </w:rPr>
      </w:pPr>
      <w:r>
        <w:t>Chiffre d’affaire inférieur aux charges courantes mensuelles</w:t>
      </w:r>
    </w:p>
    <w:p w:rsidR="002F601C" w:rsidRDefault="002F601C" w:rsidP="002F601C"/>
    <w:p w:rsidR="0074566F" w:rsidRDefault="002F601C" w:rsidP="002F601C">
      <w:r w:rsidRPr="0074566F">
        <w:rPr>
          <w:b/>
        </w:rPr>
        <w:t xml:space="preserve">Article V.4 : </w:t>
      </w:r>
      <w:r w:rsidR="0074566F" w:rsidRPr="0074566F">
        <w:rPr>
          <w:b/>
        </w:rPr>
        <w:t>Intervention sur retard de paiement</w:t>
      </w:r>
    </w:p>
    <w:p w:rsidR="0074566F" w:rsidRDefault="0074566F" w:rsidP="0074566F">
      <w:r>
        <w:t>En cas de manque de trésorerie préoccupante, le trésorier ne pourra reverser la totalité de la vente mais appliquera un %, de façon équit</w:t>
      </w:r>
      <w:r w:rsidR="00C00897">
        <w:t>able, en fonction du Chiffre d’Affaire annuel</w:t>
      </w:r>
      <w:r>
        <w:t xml:space="preserve"> de l’apporteur, en attente d’une décision collégiale du groupe sur les orientations à prendre.</w:t>
      </w:r>
    </w:p>
    <w:p w:rsidR="0074566F" w:rsidRDefault="0074566F" w:rsidP="0074566F"/>
    <w:p w:rsidR="0074566F" w:rsidRPr="0074566F" w:rsidRDefault="0074566F" w:rsidP="0074566F">
      <w:pPr>
        <w:rPr>
          <w:b/>
        </w:rPr>
      </w:pPr>
      <w:r w:rsidRPr="0074566F">
        <w:rPr>
          <w:b/>
        </w:rPr>
        <w:t>Article V.5 : Décision</w:t>
      </w:r>
    </w:p>
    <w:p w:rsidR="0074566F" w:rsidRDefault="0074566F" w:rsidP="0074566F">
      <w:r>
        <w:t>Face à la situation préoccupante, une réunion expresse sera organisée au l</w:t>
      </w:r>
      <w:r w:rsidR="00C00897">
        <w:t>ocal sur convocation mail par la Commission « Marché de producteurs » de l’Association</w:t>
      </w:r>
      <w:r>
        <w:t>.</w:t>
      </w:r>
    </w:p>
    <w:p w:rsidR="007035D8" w:rsidRDefault="0074566F" w:rsidP="0074566F">
      <w:r>
        <w:t xml:space="preserve">Le trésorier présentera un prévisionnel de la situation. Les </w:t>
      </w:r>
      <w:r w:rsidR="002F601C">
        <w:t xml:space="preserve">décisions </w:t>
      </w:r>
      <w:r>
        <w:t xml:space="preserve">seront </w:t>
      </w:r>
      <w:r w:rsidR="002F601C">
        <w:t>prises au 2/3 du quorum</w:t>
      </w:r>
      <w:r>
        <w:t xml:space="preserve">. </w:t>
      </w:r>
    </w:p>
    <w:p w:rsidR="007035D8" w:rsidRDefault="0074566F" w:rsidP="0074566F">
      <w:r>
        <w:t>D</w:t>
      </w:r>
      <w:r w:rsidR="002F601C">
        <w:t xml:space="preserve">ans tout les cas le mois de déficit entrainera : </w:t>
      </w:r>
    </w:p>
    <w:p w:rsidR="007035D8" w:rsidRDefault="007035D8" w:rsidP="007035D8">
      <w:pPr>
        <w:numPr>
          <w:ilvl w:val="0"/>
          <w:numId w:val="2"/>
        </w:numPr>
      </w:pPr>
      <w:r>
        <w:t>un retard de paiement des produits aux apporteurs.</w:t>
      </w:r>
    </w:p>
    <w:p w:rsidR="004D5017" w:rsidRDefault="007035D8" w:rsidP="007035D8">
      <w:pPr>
        <w:numPr>
          <w:ilvl w:val="0"/>
          <w:numId w:val="2"/>
        </w:numPr>
        <w:rPr>
          <w:b/>
          <w:color w:val="31849B"/>
          <w:u w:val="single"/>
        </w:rPr>
      </w:pPr>
      <w:r>
        <w:t>une prise en charge du déficit pour 1/2 en part égale par apporteurs et pour 1/2 en fonction de la part de vente au P</w:t>
      </w:r>
      <w:r w:rsidR="00C00897">
        <w:t xml:space="preserve">oint de </w:t>
      </w:r>
      <w:r>
        <w:t>V</w:t>
      </w:r>
      <w:r w:rsidR="00C00897">
        <w:t xml:space="preserve">ente </w:t>
      </w:r>
      <w:r>
        <w:t>C</w:t>
      </w:r>
      <w:r w:rsidR="00C00897">
        <w:t>ollectif (PVC)</w:t>
      </w:r>
      <w:r>
        <w:t>.</w:t>
      </w:r>
      <w:r>
        <w:br/>
      </w:r>
    </w:p>
    <w:p w:rsidR="007035D8" w:rsidRPr="007035D8" w:rsidRDefault="007035D8" w:rsidP="007035D8">
      <w:pPr>
        <w:rPr>
          <w:b/>
          <w:color w:val="31849B"/>
          <w:u w:val="single"/>
        </w:rPr>
      </w:pPr>
    </w:p>
    <w:p w:rsidR="00A07395" w:rsidRPr="0021442F" w:rsidRDefault="00A07395" w:rsidP="00A07395">
      <w:pPr>
        <w:jc w:val="both"/>
        <w:rPr>
          <w:b/>
          <w:color w:val="808080" w:themeColor="background1" w:themeShade="80"/>
          <w:u w:val="single"/>
        </w:rPr>
      </w:pPr>
      <w:r w:rsidRPr="0021442F">
        <w:rPr>
          <w:b/>
          <w:color w:val="808080" w:themeColor="background1" w:themeShade="80"/>
          <w:u w:val="single"/>
        </w:rPr>
        <w:t>Titre </w:t>
      </w:r>
      <w:r w:rsidR="004D5017" w:rsidRPr="0021442F">
        <w:rPr>
          <w:b/>
          <w:color w:val="808080" w:themeColor="background1" w:themeShade="80"/>
          <w:u w:val="single"/>
        </w:rPr>
        <w:t>V</w:t>
      </w:r>
      <w:r w:rsidRPr="0021442F">
        <w:rPr>
          <w:b/>
          <w:color w:val="808080" w:themeColor="background1" w:themeShade="80"/>
          <w:u w:val="single"/>
        </w:rPr>
        <w:t xml:space="preserve">: sortie et exclusion </w:t>
      </w:r>
    </w:p>
    <w:p w:rsidR="00292090" w:rsidRDefault="00292090" w:rsidP="00A07395">
      <w:pPr>
        <w:jc w:val="both"/>
        <w:rPr>
          <w:b/>
        </w:rPr>
      </w:pPr>
    </w:p>
    <w:p w:rsidR="001B2BF2" w:rsidRPr="00292090" w:rsidRDefault="004D5017" w:rsidP="00A07395">
      <w:pPr>
        <w:jc w:val="both"/>
        <w:rPr>
          <w:b/>
        </w:rPr>
      </w:pPr>
      <w:r>
        <w:rPr>
          <w:b/>
        </w:rPr>
        <w:t xml:space="preserve">Article V.1 : </w:t>
      </w:r>
      <w:r w:rsidR="001B2BF2" w:rsidRPr="00292090">
        <w:rPr>
          <w:b/>
        </w:rPr>
        <w:t>Sortie volontaire</w:t>
      </w:r>
    </w:p>
    <w:p w:rsidR="001B2BF2" w:rsidRDefault="001B2BF2" w:rsidP="00A07395">
      <w:pPr>
        <w:jc w:val="both"/>
      </w:pPr>
      <w:r>
        <w:t xml:space="preserve">Pour sortir de la structure, l’adhérent doit donner un préavis de </w:t>
      </w:r>
      <w:r w:rsidRPr="004D5017">
        <w:t>6 mois</w:t>
      </w:r>
      <w:r>
        <w:t xml:space="preserve"> par écrit en recommandé avec accusé de réception</w:t>
      </w:r>
      <w:r w:rsidR="004D5017">
        <w:t xml:space="preserve"> à tout moment de l’année sinon 2 mois avant la fin du mandat</w:t>
      </w:r>
      <w:r>
        <w:t>.</w:t>
      </w:r>
    </w:p>
    <w:p w:rsidR="00292090" w:rsidRDefault="001B2BF2" w:rsidP="00A07395">
      <w:pPr>
        <w:jc w:val="both"/>
      </w:pPr>
      <w:r>
        <w:t>En cas de motif grave, le délai peut être vu (maladie, accident…). Le motif est examiné par l</w:t>
      </w:r>
      <w:r w:rsidR="00C00897">
        <w:t xml:space="preserve">a commission </w:t>
      </w:r>
      <w:r>
        <w:t xml:space="preserve">et définit le délai. </w:t>
      </w:r>
    </w:p>
    <w:p w:rsidR="001B2BF2" w:rsidRDefault="001B2BF2" w:rsidP="00A07395">
      <w:pPr>
        <w:jc w:val="both"/>
      </w:pPr>
      <w:r>
        <w:t xml:space="preserve">Le paiement des ventes et la remise des stocks se feront </w:t>
      </w:r>
      <w:r w:rsidR="00292090">
        <w:t xml:space="preserve">dès le délai écoulé. </w:t>
      </w:r>
    </w:p>
    <w:p w:rsidR="00292090" w:rsidRDefault="00292090" w:rsidP="00A07395">
      <w:pPr>
        <w:jc w:val="both"/>
      </w:pPr>
    </w:p>
    <w:p w:rsidR="00890880" w:rsidRDefault="00890880" w:rsidP="00A07395">
      <w:pPr>
        <w:jc w:val="both"/>
        <w:rPr>
          <w:b/>
        </w:rPr>
      </w:pPr>
    </w:p>
    <w:p w:rsidR="00890880" w:rsidRDefault="00890880" w:rsidP="00A07395">
      <w:pPr>
        <w:jc w:val="both"/>
        <w:rPr>
          <w:b/>
        </w:rPr>
      </w:pPr>
    </w:p>
    <w:p w:rsidR="00292090" w:rsidRPr="00292090" w:rsidRDefault="004D5017" w:rsidP="00A07395">
      <w:pPr>
        <w:jc w:val="both"/>
        <w:rPr>
          <w:b/>
        </w:rPr>
      </w:pPr>
      <w:r>
        <w:rPr>
          <w:b/>
        </w:rPr>
        <w:t xml:space="preserve">Article V.2 : </w:t>
      </w:r>
      <w:r w:rsidR="00292090" w:rsidRPr="00292090">
        <w:rPr>
          <w:b/>
        </w:rPr>
        <w:t>Exclusion</w:t>
      </w:r>
    </w:p>
    <w:p w:rsidR="007C4013" w:rsidRPr="004D5017" w:rsidRDefault="00292090" w:rsidP="00A07395">
      <w:pPr>
        <w:jc w:val="both"/>
      </w:pPr>
      <w:r>
        <w:t xml:space="preserve">En cas de non </w:t>
      </w:r>
      <w:r w:rsidR="00C3778B">
        <w:t>respect du règlement intérieur</w:t>
      </w:r>
      <w:r w:rsidR="00855C2D">
        <w:t>,</w:t>
      </w:r>
      <w:r w:rsidR="00C3778B">
        <w:t xml:space="preserve"> de conflit d’intérêt</w:t>
      </w:r>
      <w:r w:rsidR="00855C2D">
        <w:t>,</w:t>
      </w:r>
      <w:r w:rsidR="00C3778B">
        <w:t xml:space="preserve"> de non respect de la charte, l</w:t>
      </w:r>
      <w:r w:rsidR="00C00897">
        <w:t xml:space="preserve">a commission </w:t>
      </w:r>
      <w:r w:rsidR="00855C2D">
        <w:t xml:space="preserve">étudie la situation et peut décider d’une exclusion au </w:t>
      </w:r>
      <w:r w:rsidR="00855C2D" w:rsidRPr="004D5017">
        <w:t>trois-quarts des voix.</w:t>
      </w:r>
    </w:p>
    <w:p w:rsidR="00855C2D" w:rsidRDefault="00855C2D" w:rsidP="00B01F80">
      <w:pPr>
        <w:jc w:val="both"/>
        <w:rPr>
          <w:color w:val="FF0000"/>
        </w:rPr>
      </w:pPr>
      <w:r w:rsidRPr="004D5017">
        <w:t>Cette exclusion pourra être immédiate (faute très grave</w:t>
      </w:r>
      <w:r w:rsidR="004D5017">
        <w:t>).</w:t>
      </w:r>
    </w:p>
    <w:p w:rsidR="00855C2D" w:rsidRDefault="00855C2D" w:rsidP="00B01F80">
      <w:pPr>
        <w:jc w:val="both"/>
        <w:rPr>
          <w:color w:val="FF0000"/>
        </w:rPr>
      </w:pPr>
    </w:p>
    <w:p w:rsidR="00885C0E" w:rsidRDefault="00885C0E" w:rsidP="00B01F80">
      <w:pPr>
        <w:jc w:val="both"/>
        <w:rPr>
          <w:color w:val="FF0000"/>
        </w:rPr>
      </w:pPr>
    </w:p>
    <w:p w:rsidR="00885C0E" w:rsidRDefault="00885C0E" w:rsidP="00B01F80">
      <w:pPr>
        <w:jc w:val="both"/>
        <w:rPr>
          <w:color w:val="FF0000"/>
        </w:rPr>
      </w:pPr>
    </w:p>
    <w:p w:rsidR="0021442F" w:rsidRDefault="0021442F" w:rsidP="00B01F80">
      <w:pPr>
        <w:jc w:val="both"/>
        <w:rPr>
          <w:color w:val="FF0000"/>
        </w:rPr>
      </w:pPr>
    </w:p>
    <w:p w:rsidR="0021442F" w:rsidRDefault="0021442F" w:rsidP="00B01F80">
      <w:pPr>
        <w:jc w:val="both"/>
        <w:rPr>
          <w:color w:val="FF0000"/>
        </w:rPr>
      </w:pPr>
    </w:p>
    <w:p w:rsidR="00885C0E" w:rsidRPr="00855C2D" w:rsidRDefault="00885C0E" w:rsidP="00B01F80">
      <w:pPr>
        <w:jc w:val="both"/>
        <w:rPr>
          <w:color w:val="FF0000"/>
        </w:rPr>
      </w:pPr>
    </w:p>
    <w:p w:rsidR="00102BAC" w:rsidRPr="006140E6" w:rsidRDefault="006140E6" w:rsidP="006140E6">
      <w:pPr>
        <w:pBdr>
          <w:top w:val="single" w:sz="4" w:space="1" w:color="auto"/>
          <w:left w:val="single" w:sz="4" w:space="4" w:color="auto"/>
          <w:bottom w:val="single" w:sz="4" w:space="1" w:color="auto"/>
          <w:right w:val="single" w:sz="4" w:space="4" w:color="auto"/>
        </w:pBdr>
        <w:ind w:left="360"/>
        <w:jc w:val="center"/>
        <w:rPr>
          <w:b/>
          <w:color w:val="595959" w:themeColor="text1" w:themeTint="A6"/>
          <w:sz w:val="32"/>
          <w:szCs w:val="32"/>
        </w:rPr>
      </w:pPr>
      <w:r>
        <w:rPr>
          <w:b/>
          <w:color w:val="595959" w:themeColor="text1" w:themeTint="A6"/>
          <w:sz w:val="32"/>
          <w:szCs w:val="32"/>
        </w:rPr>
        <w:lastRenderedPageBreak/>
        <w:t xml:space="preserve">B - </w:t>
      </w:r>
      <w:r w:rsidR="00ED3CB0" w:rsidRPr="006140E6">
        <w:rPr>
          <w:b/>
          <w:color w:val="595959" w:themeColor="text1" w:themeTint="A6"/>
          <w:sz w:val="32"/>
          <w:szCs w:val="32"/>
        </w:rPr>
        <w:t>CONDITIONS SPECIFIQUES PVC</w:t>
      </w:r>
    </w:p>
    <w:p w:rsidR="0010623F" w:rsidRDefault="0010623F" w:rsidP="00B01F80">
      <w:pPr>
        <w:jc w:val="both"/>
        <w:rPr>
          <w:b/>
        </w:rPr>
      </w:pPr>
    </w:p>
    <w:p w:rsidR="002F5768" w:rsidRDefault="002F5768" w:rsidP="00B01F80">
      <w:pPr>
        <w:jc w:val="both"/>
        <w:rPr>
          <w:b/>
        </w:rPr>
      </w:pPr>
    </w:p>
    <w:p w:rsidR="002F5768" w:rsidRDefault="002F5768" w:rsidP="00B01F80">
      <w:pPr>
        <w:jc w:val="both"/>
        <w:rPr>
          <w:b/>
        </w:rPr>
      </w:pPr>
    </w:p>
    <w:p w:rsidR="0010623F" w:rsidRPr="0021442F" w:rsidRDefault="0010623F" w:rsidP="0010623F">
      <w:pPr>
        <w:jc w:val="both"/>
        <w:rPr>
          <w:b/>
          <w:color w:val="808080" w:themeColor="background1" w:themeShade="80"/>
          <w:u w:val="single"/>
        </w:rPr>
      </w:pPr>
      <w:r w:rsidRPr="0021442F">
        <w:rPr>
          <w:b/>
          <w:color w:val="808080" w:themeColor="background1" w:themeShade="80"/>
          <w:u w:val="single"/>
        </w:rPr>
        <w:t>Titre</w:t>
      </w:r>
      <w:r w:rsidR="004D5017" w:rsidRPr="0021442F">
        <w:rPr>
          <w:b/>
          <w:color w:val="808080" w:themeColor="background1" w:themeShade="80"/>
          <w:u w:val="single"/>
        </w:rPr>
        <w:t xml:space="preserve"> I</w:t>
      </w:r>
      <w:r w:rsidRPr="0021442F">
        <w:rPr>
          <w:b/>
          <w:color w:val="808080" w:themeColor="background1" w:themeShade="80"/>
          <w:u w:val="single"/>
        </w:rPr>
        <w:t> : Les engagements des producteurs</w:t>
      </w:r>
    </w:p>
    <w:p w:rsidR="00B556A9" w:rsidRPr="0021442F" w:rsidRDefault="00B556A9" w:rsidP="00B01F80">
      <w:pPr>
        <w:jc w:val="both"/>
        <w:rPr>
          <w:color w:val="808080" w:themeColor="background1" w:themeShade="80"/>
        </w:rPr>
      </w:pPr>
    </w:p>
    <w:p w:rsidR="008C4918" w:rsidRPr="007C02E7" w:rsidRDefault="006B0E7A" w:rsidP="00640C94">
      <w:pPr>
        <w:jc w:val="both"/>
        <w:rPr>
          <w:b/>
        </w:rPr>
      </w:pPr>
      <w:r w:rsidRPr="006B0E7A">
        <w:rPr>
          <w:b/>
        </w:rPr>
        <w:t xml:space="preserve">Article </w:t>
      </w:r>
      <w:r w:rsidR="004D5017">
        <w:rPr>
          <w:b/>
        </w:rPr>
        <w:t>I.</w:t>
      </w:r>
      <w:r w:rsidRPr="006B0E7A">
        <w:rPr>
          <w:b/>
        </w:rPr>
        <w:t xml:space="preserve">1 : </w:t>
      </w:r>
      <w:r>
        <w:rPr>
          <w:b/>
        </w:rPr>
        <w:t>O</w:t>
      </w:r>
      <w:r w:rsidRPr="006B0E7A">
        <w:rPr>
          <w:b/>
        </w:rPr>
        <w:t>bligation</w:t>
      </w:r>
      <w:r>
        <w:rPr>
          <w:b/>
        </w:rPr>
        <w:t>s</w:t>
      </w:r>
    </w:p>
    <w:p w:rsidR="005722F0" w:rsidRDefault="00B556A9" w:rsidP="00640C94">
      <w:pPr>
        <w:jc w:val="both"/>
      </w:pPr>
      <w:r>
        <w:t xml:space="preserve">Le producteur doit gérer l’approvisionnement de son produit, la reprise de ses éventuels invendus et la manipulation de ses stocks. Il doit respecter au minimum la chalandise de ses produits avant l’ouverture. </w:t>
      </w:r>
    </w:p>
    <w:p w:rsidR="005722F0" w:rsidRDefault="00B556A9" w:rsidP="00640C94">
      <w:pPr>
        <w:jc w:val="both"/>
      </w:pPr>
      <w:r>
        <w:t xml:space="preserve">Il fait un bon à chaque livraison afin d’avoir un justificatif en cas d’erreurs sur les ventes. </w:t>
      </w:r>
    </w:p>
    <w:p w:rsidR="005722F0" w:rsidRDefault="005722F0" w:rsidP="00640C94">
      <w:pPr>
        <w:jc w:val="both"/>
      </w:pPr>
      <w:r>
        <w:t>Il fournit les tarifs appliqués pour la vente.</w:t>
      </w:r>
    </w:p>
    <w:p w:rsidR="0010623F" w:rsidRDefault="004D5017" w:rsidP="00640C94">
      <w:pPr>
        <w:jc w:val="both"/>
      </w:pPr>
      <w:r>
        <w:t>Pour les produits stockés,</w:t>
      </w:r>
      <w:r w:rsidR="00640C94">
        <w:t xml:space="preserve"> il a</w:t>
      </w:r>
      <w:r>
        <w:t xml:space="preserve"> la charge du</w:t>
      </w:r>
      <w:r w:rsidR="00B556A9">
        <w:t xml:space="preserve"> suivi des dates de péremption. </w:t>
      </w:r>
    </w:p>
    <w:p w:rsidR="00B556A9" w:rsidRDefault="00B556A9" w:rsidP="00B01F80">
      <w:pPr>
        <w:jc w:val="both"/>
        <w:rPr>
          <w:b/>
        </w:rPr>
      </w:pPr>
    </w:p>
    <w:p w:rsidR="00102BAC" w:rsidRDefault="00102BAC" w:rsidP="00B01F80">
      <w:pPr>
        <w:jc w:val="both"/>
        <w:rPr>
          <w:b/>
        </w:rPr>
      </w:pPr>
      <w:r w:rsidRPr="00CF1A1E">
        <w:rPr>
          <w:b/>
        </w:rPr>
        <w:t>Article</w:t>
      </w:r>
      <w:r w:rsidR="006B0E7A">
        <w:rPr>
          <w:b/>
        </w:rPr>
        <w:t xml:space="preserve"> </w:t>
      </w:r>
      <w:r w:rsidR="004D5017">
        <w:rPr>
          <w:b/>
        </w:rPr>
        <w:t>I.</w:t>
      </w:r>
      <w:r w:rsidR="006B0E7A">
        <w:rPr>
          <w:b/>
        </w:rPr>
        <w:t>2 :</w:t>
      </w:r>
      <w:r w:rsidRPr="00CF1A1E">
        <w:rPr>
          <w:b/>
        </w:rPr>
        <w:t xml:space="preserve"> </w:t>
      </w:r>
      <w:r w:rsidRPr="00593EA8">
        <w:rPr>
          <w:b/>
        </w:rPr>
        <w:t>Le niveau d’implication</w:t>
      </w:r>
      <w:r w:rsidR="00593EA8" w:rsidRPr="00593EA8">
        <w:rPr>
          <w:b/>
        </w:rPr>
        <w:t xml:space="preserve"> des producteurs</w:t>
      </w:r>
      <w:r w:rsidR="0095159B">
        <w:rPr>
          <w:b/>
        </w:rPr>
        <w:t xml:space="preserve"> dans la vente</w:t>
      </w:r>
    </w:p>
    <w:p w:rsidR="004D5017" w:rsidRDefault="004D5017" w:rsidP="00B01F80">
      <w:pPr>
        <w:jc w:val="both"/>
      </w:pPr>
    </w:p>
    <w:tbl>
      <w:tblPr>
        <w:tblW w:w="47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2"/>
        <w:gridCol w:w="7286"/>
      </w:tblGrid>
      <w:tr w:rsidR="002F5768" w:rsidTr="002F5768">
        <w:tc>
          <w:tcPr>
            <w:tcW w:w="1378" w:type="pct"/>
          </w:tcPr>
          <w:p w:rsidR="002F5768" w:rsidRDefault="002F5768" w:rsidP="0095159B">
            <w:pPr>
              <w:jc w:val="both"/>
            </w:pPr>
            <w:r>
              <w:t xml:space="preserve">Vente de produits </w:t>
            </w:r>
          </w:p>
        </w:tc>
        <w:tc>
          <w:tcPr>
            <w:tcW w:w="3622" w:type="pct"/>
          </w:tcPr>
          <w:p w:rsidR="002F5768" w:rsidRDefault="002F5768" w:rsidP="0095159B">
            <w:pPr>
              <w:jc w:val="both"/>
            </w:pPr>
            <w:r>
              <w:t>Présence aux permanences selon calendrier mensuel</w:t>
            </w:r>
          </w:p>
        </w:tc>
      </w:tr>
      <w:tr w:rsidR="002F5768" w:rsidTr="002F5768">
        <w:tc>
          <w:tcPr>
            <w:tcW w:w="1378" w:type="pct"/>
          </w:tcPr>
          <w:p w:rsidR="002F5768" w:rsidRDefault="002F5768" w:rsidP="007035D8">
            <w:pPr>
              <w:jc w:val="both"/>
            </w:pPr>
            <w:r>
              <w:t xml:space="preserve">Charges administratives </w:t>
            </w:r>
          </w:p>
        </w:tc>
        <w:tc>
          <w:tcPr>
            <w:tcW w:w="3622" w:type="pct"/>
          </w:tcPr>
          <w:p w:rsidR="002F5768" w:rsidRDefault="002F5768" w:rsidP="0095159B">
            <w:pPr>
              <w:jc w:val="both"/>
            </w:pPr>
            <w:r>
              <w:t>En cas d’indisponibilité aux permanences l’adhérent peut prendre en charge une tache administrative décidé en Conseil d’administration.</w:t>
            </w:r>
          </w:p>
        </w:tc>
      </w:tr>
      <w:tr w:rsidR="002F5768" w:rsidTr="002F5768">
        <w:tc>
          <w:tcPr>
            <w:tcW w:w="1378" w:type="pct"/>
          </w:tcPr>
          <w:p w:rsidR="002F5768" w:rsidRDefault="002F5768" w:rsidP="0095159B">
            <w:pPr>
              <w:jc w:val="both"/>
            </w:pPr>
            <w:r>
              <w:t xml:space="preserve">Animations </w:t>
            </w:r>
          </w:p>
        </w:tc>
        <w:tc>
          <w:tcPr>
            <w:tcW w:w="3622" w:type="pct"/>
          </w:tcPr>
          <w:p w:rsidR="002F5768" w:rsidRDefault="002F5768" w:rsidP="0095159B">
            <w:pPr>
              <w:jc w:val="both"/>
            </w:pPr>
            <w:r>
              <w:t>Présence d</w:t>
            </w:r>
            <w:r w:rsidR="00640C94">
              <w:t>u producteur sur les opérations</w:t>
            </w:r>
            <w:r>
              <w:t xml:space="preserve"> promotion de son produit</w:t>
            </w:r>
          </w:p>
        </w:tc>
      </w:tr>
      <w:tr w:rsidR="008C4918" w:rsidTr="002F5768">
        <w:tc>
          <w:tcPr>
            <w:tcW w:w="1378" w:type="pct"/>
          </w:tcPr>
          <w:p w:rsidR="008C4918" w:rsidRDefault="002149E4" w:rsidP="0095159B">
            <w:pPr>
              <w:jc w:val="both"/>
            </w:pPr>
            <w:r>
              <w:t>Commission de mise en marché</w:t>
            </w:r>
            <w:bookmarkStart w:id="0" w:name="_GoBack"/>
            <w:bookmarkEnd w:id="0"/>
          </w:p>
        </w:tc>
        <w:tc>
          <w:tcPr>
            <w:tcW w:w="3622" w:type="pct"/>
          </w:tcPr>
          <w:p w:rsidR="008C4918" w:rsidRDefault="008C4918" w:rsidP="008C4918">
            <w:pPr>
              <w:jc w:val="both"/>
            </w:pPr>
            <w:r>
              <w:t>Sont retenus au prorata du Chiffre d’Affaire :</w:t>
            </w:r>
          </w:p>
          <w:p w:rsidR="008C4918" w:rsidRDefault="008C4918" w:rsidP="008C4918">
            <w:pPr>
              <w:jc w:val="both"/>
            </w:pPr>
            <w:r w:rsidRPr="00640C94">
              <w:t>10 % pour le</w:t>
            </w:r>
            <w:r>
              <w:t>s producteurs toujours présents</w:t>
            </w:r>
          </w:p>
          <w:p w:rsidR="008C4918" w:rsidRDefault="008C4918" w:rsidP="008C4918">
            <w:pPr>
              <w:jc w:val="both"/>
            </w:pPr>
            <w:r w:rsidRPr="00640C94">
              <w:t>15 % producteurs prés</w:t>
            </w:r>
            <w:r>
              <w:t>ents au moins une fois par mois</w:t>
            </w:r>
          </w:p>
          <w:p w:rsidR="008C4918" w:rsidRPr="00640C94" w:rsidRDefault="008C4918" w:rsidP="00640C94">
            <w:pPr>
              <w:jc w:val="both"/>
            </w:pPr>
            <w:r w:rsidRPr="00640C94">
              <w:t>25 % autres</w:t>
            </w:r>
          </w:p>
        </w:tc>
      </w:tr>
      <w:tr w:rsidR="002F5768" w:rsidTr="002F5768">
        <w:tc>
          <w:tcPr>
            <w:tcW w:w="1378" w:type="pct"/>
          </w:tcPr>
          <w:p w:rsidR="002F5768" w:rsidRDefault="008C4918" w:rsidP="0095159B">
            <w:pPr>
              <w:jc w:val="both"/>
            </w:pPr>
            <w:r>
              <w:t>C</w:t>
            </w:r>
            <w:r w:rsidR="002F5768">
              <w:t>otisation</w:t>
            </w:r>
          </w:p>
        </w:tc>
        <w:tc>
          <w:tcPr>
            <w:tcW w:w="3622" w:type="pct"/>
          </w:tcPr>
          <w:p w:rsidR="002F5768" w:rsidRDefault="008C4918" w:rsidP="0095159B">
            <w:pPr>
              <w:jc w:val="both"/>
            </w:pPr>
            <w:r>
              <w:t>Une cotisation de XX euros est demandée à l’inscription du producteur apporteur et XX euros pour le producteur dépositaire.</w:t>
            </w:r>
          </w:p>
        </w:tc>
      </w:tr>
    </w:tbl>
    <w:p w:rsidR="007035D8" w:rsidRDefault="007035D8" w:rsidP="00F456FF">
      <w:pPr>
        <w:jc w:val="both"/>
        <w:rPr>
          <w:b/>
          <w:color w:val="31849B"/>
          <w:u w:val="single"/>
        </w:rPr>
      </w:pPr>
    </w:p>
    <w:p w:rsidR="00A836C4" w:rsidRDefault="00A836C4" w:rsidP="00321496">
      <w:pPr>
        <w:jc w:val="both"/>
      </w:pPr>
    </w:p>
    <w:p w:rsidR="002F5768" w:rsidRDefault="004D5017" w:rsidP="00A836C4">
      <w:pPr>
        <w:jc w:val="both"/>
        <w:rPr>
          <w:b/>
        </w:rPr>
      </w:pPr>
      <w:r>
        <w:rPr>
          <w:b/>
        </w:rPr>
        <w:t xml:space="preserve">Article </w:t>
      </w:r>
      <w:r w:rsidR="002103FC">
        <w:rPr>
          <w:b/>
        </w:rPr>
        <w:t>I</w:t>
      </w:r>
      <w:r>
        <w:rPr>
          <w:b/>
        </w:rPr>
        <w:t xml:space="preserve">.2 : </w:t>
      </w:r>
      <w:r w:rsidR="00A836C4" w:rsidRPr="00C400E8">
        <w:rPr>
          <w:b/>
        </w:rPr>
        <w:t>Responsabilités et missions</w:t>
      </w:r>
    </w:p>
    <w:p w:rsidR="002F5768" w:rsidRPr="002F5768" w:rsidRDefault="002F5768" w:rsidP="002F5768">
      <w:pPr>
        <w:jc w:val="both"/>
      </w:pPr>
      <w:r w:rsidRPr="002F5768">
        <w:t>Les permanences peuvent être assurées par un membre de l’exploitation ou des conjoints.</w:t>
      </w:r>
    </w:p>
    <w:p w:rsidR="00A836C4" w:rsidRDefault="00A836C4" w:rsidP="00A836C4">
      <w:pPr>
        <w:jc w:val="both"/>
      </w:pPr>
      <w:r w:rsidRPr="00C400E8">
        <w:t>Chaque producteur qui fait une permanence s’assure du bon déroulement pour l’ensemble du local : « tout faire » (approvisionnement et rangement des étagères/vitrines, propreté, accueil</w:t>
      </w:r>
      <w:r w:rsidR="00A72D9F">
        <w:t>, caisse</w:t>
      </w:r>
      <w:r w:rsidRPr="00C400E8">
        <w:t>….) et « tout vendre » (tous les produits).</w:t>
      </w:r>
    </w:p>
    <w:p w:rsidR="002F5768" w:rsidRDefault="002F5768" w:rsidP="00A836C4">
      <w:pPr>
        <w:jc w:val="both"/>
      </w:pPr>
    </w:p>
    <w:p w:rsidR="007C02E7" w:rsidRDefault="008C4918" w:rsidP="007C02E7">
      <w:pPr>
        <w:jc w:val="both"/>
      </w:pPr>
      <w:r>
        <w:t xml:space="preserve">L’Association désigne des référents de caisse. Le référent de caisse </w:t>
      </w:r>
      <w:r w:rsidR="002F5768">
        <w:t xml:space="preserve">fait le </w:t>
      </w:r>
      <w:r w:rsidR="004D5017" w:rsidRPr="004D5017">
        <w:t>lien entre les producteurs</w:t>
      </w:r>
      <w:r w:rsidR="002F5768">
        <w:t xml:space="preserve">, prend les commandes, </w:t>
      </w:r>
      <w:r w:rsidR="004D5017">
        <w:t xml:space="preserve">fait la caisse et </w:t>
      </w:r>
      <w:r w:rsidR="007C02E7">
        <w:t>tient à la disposition du trésorier l’enveloppe de dépôt de chèques, il dépose en banque après chaque marché l’argent en espèce.</w:t>
      </w:r>
    </w:p>
    <w:p w:rsidR="00CE4AF1" w:rsidRPr="004D5017" w:rsidRDefault="00CE4AF1" w:rsidP="004D5017">
      <w:pPr>
        <w:jc w:val="both"/>
      </w:pPr>
      <w:r>
        <w:t>Le paiement au</w:t>
      </w:r>
      <w:r w:rsidR="002F5768">
        <w:t>x</w:t>
      </w:r>
      <w:r>
        <w:t xml:space="preserve"> producteurs se fera en début de mois suivant par virement.</w:t>
      </w:r>
    </w:p>
    <w:p w:rsidR="00A72D9F" w:rsidRPr="00A72D9F" w:rsidRDefault="00A72D9F" w:rsidP="00CE4AF1">
      <w:pPr>
        <w:ind w:left="708"/>
        <w:jc w:val="both"/>
      </w:pPr>
      <w:r>
        <w:t xml:space="preserve"> </w:t>
      </w:r>
    </w:p>
    <w:p w:rsidR="0009259F" w:rsidRDefault="0009259F" w:rsidP="00321496">
      <w:pPr>
        <w:jc w:val="both"/>
      </w:pPr>
    </w:p>
    <w:p w:rsidR="00A836C4" w:rsidRPr="00CE4AF1" w:rsidRDefault="00CE4AF1" w:rsidP="00A836C4">
      <w:pPr>
        <w:jc w:val="both"/>
        <w:rPr>
          <w:b/>
        </w:rPr>
      </w:pPr>
      <w:r w:rsidRPr="00CE4AF1">
        <w:rPr>
          <w:b/>
        </w:rPr>
        <w:t xml:space="preserve">Article </w:t>
      </w:r>
      <w:r w:rsidR="002103FC">
        <w:rPr>
          <w:b/>
        </w:rPr>
        <w:t>I.3</w:t>
      </w:r>
      <w:r w:rsidRPr="00CE4AF1">
        <w:rPr>
          <w:b/>
        </w:rPr>
        <w:t xml:space="preserve"> : </w:t>
      </w:r>
      <w:r w:rsidR="007C02E7">
        <w:rPr>
          <w:b/>
        </w:rPr>
        <w:t>Permanences au local</w:t>
      </w:r>
    </w:p>
    <w:p w:rsidR="00CC49F2" w:rsidRPr="00CE4AF1" w:rsidRDefault="007C02E7" w:rsidP="00321496">
      <w:pPr>
        <w:jc w:val="both"/>
        <w:rPr>
          <w:b/>
          <w:u w:val="single"/>
        </w:rPr>
      </w:pPr>
      <w:r w:rsidRPr="007C02E7">
        <w:t>Un planning est établ</w:t>
      </w:r>
      <w:r>
        <w:t>it chaque mois pour établir les permanences des producteurs et des adhérents.</w:t>
      </w:r>
    </w:p>
    <w:p w:rsidR="00321496" w:rsidRPr="00CE4AF1" w:rsidRDefault="00321496" w:rsidP="00321496">
      <w:pPr>
        <w:jc w:val="both"/>
        <w:rPr>
          <w:b/>
        </w:rPr>
      </w:pPr>
    </w:p>
    <w:p w:rsidR="00321496" w:rsidRDefault="00321496" w:rsidP="00321496">
      <w:pPr>
        <w:jc w:val="both"/>
      </w:pPr>
    </w:p>
    <w:p w:rsidR="00A611CF" w:rsidRPr="006140E6" w:rsidRDefault="006140E6" w:rsidP="00885C0E">
      <w:pPr>
        <w:jc w:val="center"/>
        <w:rPr>
          <w:sz w:val="32"/>
          <w:szCs w:val="32"/>
        </w:rPr>
      </w:pPr>
      <w:r>
        <w:rPr>
          <w:color w:val="595959" w:themeColor="text1" w:themeTint="A6"/>
          <w:sz w:val="32"/>
          <w:szCs w:val="32"/>
          <w:bdr w:val="single" w:sz="4" w:space="0" w:color="auto"/>
        </w:rPr>
        <w:t>C -</w:t>
      </w:r>
      <w:r w:rsidR="00A611CF" w:rsidRPr="006140E6">
        <w:rPr>
          <w:sz w:val="32"/>
          <w:szCs w:val="32"/>
          <w:bdr w:val="single" w:sz="4" w:space="0" w:color="auto"/>
        </w:rPr>
        <w:t xml:space="preserve"> </w:t>
      </w:r>
      <w:r w:rsidR="00A611CF" w:rsidRPr="006140E6">
        <w:rPr>
          <w:color w:val="595959" w:themeColor="text1" w:themeTint="A6"/>
          <w:sz w:val="32"/>
          <w:szCs w:val="32"/>
          <w:bdr w:val="single" w:sz="4" w:space="0" w:color="auto"/>
        </w:rPr>
        <w:t>MODIFICATION DU REGLEMENT INTERIEUR</w:t>
      </w:r>
    </w:p>
    <w:p w:rsidR="00A611CF" w:rsidRDefault="00A611CF" w:rsidP="00A611CF">
      <w:pPr>
        <w:jc w:val="both"/>
      </w:pPr>
    </w:p>
    <w:p w:rsidR="00A611CF" w:rsidRPr="00CE4AF1" w:rsidRDefault="00A611CF" w:rsidP="00A611CF">
      <w:pPr>
        <w:jc w:val="both"/>
      </w:pPr>
      <w:r w:rsidRPr="00CE4AF1">
        <w:t xml:space="preserve">Le règlement intérieur pourra faire l’objet de modification </w:t>
      </w:r>
      <w:r w:rsidR="007C02E7">
        <w:t>à valid</w:t>
      </w:r>
      <w:r w:rsidR="00A51257" w:rsidRPr="00CE4AF1">
        <w:t>e</w:t>
      </w:r>
      <w:r w:rsidR="007C02E7">
        <w:t>r</w:t>
      </w:r>
      <w:r w:rsidRPr="00CE4AF1">
        <w:t xml:space="preserve"> en AG.</w:t>
      </w:r>
    </w:p>
    <w:p w:rsidR="00A611CF" w:rsidRDefault="00A611CF" w:rsidP="00A611CF">
      <w:pPr>
        <w:jc w:val="both"/>
      </w:pPr>
    </w:p>
    <w:p w:rsidR="00A611CF" w:rsidRDefault="00A611CF" w:rsidP="00A611CF">
      <w:pPr>
        <w:jc w:val="both"/>
      </w:pPr>
    </w:p>
    <w:p w:rsidR="00CE4AF1" w:rsidRDefault="00CE4AF1" w:rsidP="00A611CF">
      <w:pPr>
        <w:jc w:val="both"/>
      </w:pPr>
      <w:r>
        <w:t>Le………………………………………. A…………………………………………………</w:t>
      </w:r>
    </w:p>
    <w:p w:rsidR="00CE4AF1" w:rsidRDefault="00CE4AF1" w:rsidP="00A611CF">
      <w:pPr>
        <w:jc w:val="both"/>
      </w:pPr>
    </w:p>
    <w:p w:rsidR="00CE4AF1" w:rsidRPr="00A611CF" w:rsidRDefault="00C232DE" w:rsidP="00A611CF">
      <w:pPr>
        <w:jc w:val="both"/>
      </w:pPr>
      <w:r>
        <w:t>L’adhérent</w:t>
      </w:r>
      <w:r>
        <w:tab/>
      </w:r>
      <w:r>
        <w:tab/>
      </w:r>
      <w:r>
        <w:tab/>
      </w:r>
      <w:r>
        <w:tab/>
      </w:r>
      <w:r>
        <w:tab/>
      </w:r>
      <w:r>
        <w:tab/>
      </w:r>
      <w:r>
        <w:tab/>
        <w:t>Le Président</w:t>
      </w:r>
    </w:p>
    <w:sectPr w:rsidR="00CE4AF1" w:rsidRPr="00A611CF" w:rsidSect="00890880">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754" w:rsidRDefault="009D6754">
      <w:r>
        <w:separator/>
      </w:r>
    </w:p>
  </w:endnote>
  <w:endnote w:type="continuationSeparator" w:id="0">
    <w:p w:rsidR="009D6754" w:rsidRDefault="009D67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18" w:rsidRPr="00BA4E04" w:rsidRDefault="008C4918" w:rsidP="00BA4E04">
    <w:pPr>
      <w:pStyle w:val="Pieddepage"/>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754" w:rsidRDefault="009D6754">
      <w:r>
        <w:separator/>
      </w:r>
    </w:p>
  </w:footnote>
  <w:footnote w:type="continuationSeparator" w:id="0">
    <w:p w:rsidR="009D6754" w:rsidRDefault="009D67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18" w:rsidRDefault="00316D4C">
    <w:pPr>
      <w:pStyle w:val="En-tte"/>
    </w:pPr>
    <w:r>
      <w:rPr>
        <w:noProof/>
      </w:rPr>
      <w:pict>
        <v:rect id="Rectangle 1" o:spid="_x0000_s4097" style="position:absolute;margin-left:538.6pt;margin-top:407.95pt;width:56.7pt;height:25.95pt;z-index:251657728;visibility:visible;mso-width-percent:800;mso-position-horizontal-relative:page;mso-position-vertical-relative:page;mso-width-percent:800;mso-width-relative:right-margin-area"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" o:allowincell="f" stroked="f">
          <v:textbox>
            <w:txbxContent>
              <w:p w:rsidR="008C4918" w:rsidRDefault="00316D4C">
                <w:pPr>
                  <w:pBdr>
                    <w:bottom w:val="single" w:sz="4" w:space="1" w:color="auto"/>
                  </w:pBdr>
                </w:pPr>
                <w:r>
                  <w:fldChar w:fldCharType="begin"/>
                </w:r>
                <w:r w:rsidR="008C4918">
                  <w:instrText xml:space="preserve"> PAGE   \* MERGEFORMAT </w:instrText>
                </w:r>
                <w:r>
                  <w:fldChar w:fldCharType="separate"/>
                </w:r>
                <w:r w:rsidR="0021442F">
                  <w:rPr>
                    <w:noProof/>
                  </w:rPr>
                  <w:t>1</w:t>
                </w:r>
                <w:r>
                  <w:rPr>
                    <w:noProof/>
                  </w:rPr>
                  <w:fldChar w:fldCharType="end"/>
                </w:r>
              </w:p>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836F3"/>
    <w:multiLevelType w:val="hybridMultilevel"/>
    <w:tmpl w:val="C5689A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382AEC"/>
    <w:multiLevelType w:val="hybridMultilevel"/>
    <w:tmpl w:val="C1B83208"/>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
    <w:nsid w:val="1EDD4150"/>
    <w:multiLevelType w:val="hybridMultilevel"/>
    <w:tmpl w:val="9DEA7F80"/>
    <w:lvl w:ilvl="0" w:tplc="9D50ADE4">
      <w:start w:val="3"/>
      <w:numFmt w:val="bullet"/>
      <w:lvlText w:val="-"/>
      <w:lvlJc w:val="left"/>
      <w:pPr>
        <w:ind w:left="1428" w:hanging="360"/>
      </w:pPr>
      <w:rPr>
        <w:rFonts w:ascii="Times New Roman" w:eastAsia="Times New Roman" w:hAnsi="Times New Roman"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2BFF1289"/>
    <w:multiLevelType w:val="hybridMultilevel"/>
    <w:tmpl w:val="84F88EC8"/>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D6F2DA6"/>
    <w:multiLevelType w:val="hybridMultilevel"/>
    <w:tmpl w:val="E4067A3E"/>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AAC166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41F1E78"/>
    <w:multiLevelType w:val="hybridMultilevel"/>
    <w:tmpl w:val="20EED144"/>
    <w:lvl w:ilvl="0" w:tplc="83FCEA5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4FD6B78"/>
    <w:multiLevelType w:val="hybridMultilevel"/>
    <w:tmpl w:val="6010BE62"/>
    <w:lvl w:ilvl="0" w:tplc="B518F884">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D9C734B"/>
    <w:multiLevelType w:val="hybridMultilevel"/>
    <w:tmpl w:val="9B34B3A6"/>
    <w:lvl w:ilvl="0" w:tplc="07A24E98">
      <w:start w:val="1"/>
      <w:numFmt w:val="bullet"/>
      <w:lvlText w:val="-"/>
      <w:lvlJc w:val="left"/>
      <w:pPr>
        <w:ind w:left="720" w:hanging="360"/>
      </w:pPr>
      <w:rPr>
        <w:rFonts w:ascii="Cambria" w:eastAsia="Times New Roman" w:hAnsi="Cambria" w:cs="Times New Roman"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5FC3433"/>
    <w:multiLevelType w:val="hybridMultilevel"/>
    <w:tmpl w:val="780605C8"/>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6D41C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63F118F"/>
    <w:multiLevelType w:val="hybridMultilevel"/>
    <w:tmpl w:val="D0D65464"/>
    <w:lvl w:ilvl="0" w:tplc="BB786144">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abstractNumId w:val="11"/>
  </w:num>
  <w:num w:numId="2">
    <w:abstractNumId w:val="1"/>
  </w:num>
  <w:num w:numId="3">
    <w:abstractNumId w:val="6"/>
  </w:num>
  <w:num w:numId="4">
    <w:abstractNumId w:val="10"/>
  </w:num>
  <w:num w:numId="5">
    <w:abstractNumId w:val="5"/>
  </w:num>
  <w:num w:numId="6">
    <w:abstractNumId w:val="7"/>
  </w:num>
  <w:num w:numId="7">
    <w:abstractNumId w:val="8"/>
  </w:num>
  <w:num w:numId="8">
    <w:abstractNumId w:val="0"/>
  </w:num>
  <w:num w:numId="9">
    <w:abstractNumId w:val="2"/>
  </w:num>
  <w:num w:numId="10">
    <w:abstractNumId w:val="3"/>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737C94"/>
    <w:rsid w:val="00005ED7"/>
    <w:rsid w:val="00041D3D"/>
    <w:rsid w:val="000614A8"/>
    <w:rsid w:val="000656D6"/>
    <w:rsid w:val="0009259F"/>
    <w:rsid w:val="000A1DD1"/>
    <w:rsid w:val="000B18E1"/>
    <w:rsid w:val="000E7D7A"/>
    <w:rsid w:val="000F4480"/>
    <w:rsid w:val="00102BAC"/>
    <w:rsid w:val="0010623F"/>
    <w:rsid w:val="00116BA2"/>
    <w:rsid w:val="00164FBF"/>
    <w:rsid w:val="00174547"/>
    <w:rsid w:val="001912D9"/>
    <w:rsid w:val="001A2CE2"/>
    <w:rsid w:val="001B2BF2"/>
    <w:rsid w:val="001C7128"/>
    <w:rsid w:val="001D1C0B"/>
    <w:rsid w:val="001D1C39"/>
    <w:rsid w:val="002103FC"/>
    <w:rsid w:val="0021442F"/>
    <w:rsid w:val="002149E4"/>
    <w:rsid w:val="00237555"/>
    <w:rsid w:val="00243A28"/>
    <w:rsid w:val="0024683A"/>
    <w:rsid w:val="002740A6"/>
    <w:rsid w:val="002861D9"/>
    <w:rsid w:val="00292090"/>
    <w:rsid w:val="0029754D"/>
    <w:rsid w:val="00297A5B"/>
    <w:rsid w:val="002A4424"/>
    <w:rsid w:val="002B703A"/>
    <w:rsid w:val="002C386F"/>
    <w:rsid w:val="002F4CC7"/>
    <w:rsid w:val="002F5768"/>
    <w:rsid w:val="002F601C"/>
    <w:rsid w:val="00304974"/>
    <w:rsid w:val="00316D4C"/>
    <w:rsid w:val="00321496"/>
    <w:rsid w:val="00392599"/>
    <w:rsid w:val="003A7DAE"/>
    <w:rsid w:val="003F41B5"/>
    <w:rsid w:val="0049027A"/>
    <w:rsid w:val="004D4EF7"/>
    <w:rsid w:val="004D5017"/>
    <w:rsid w:val="004F75BD"/>
    <w:rsid w:val="00526608"/>
    <w:rsid w:val="005722F0"/>
    <w:rsid w:val="00574B92"/>
    <w:rsid w:val="005878B5"/>
    <w:rsid w:val="00593A90"/>
    <w:rsid w:val="00593EA8"/>
    <w:rsid w:val="00597C61"/>
    <w:rsid w:val="005E311A"/>
    <w:rsid w:val="005E3E10"/>
    <w:rsid w:val="00606647"/>
    <w:rsid w:val="006140E6"/>
    <w:rsid w:val="00640C94"/>
    <w:rsid w:val="00642195"/>
    <w:rsid w:val="006660AD"/>
    <w:rsid w:val="00666BCE"/>
    <w:rsid w:val="0068507C"/>
    <w:rsid w:val="006B0E7A"/>
    <w:rsid w:val="006D14C8"/>
    <w:rsid w:val="007019CA"/>
    <w:rsid w:val="00702F51"/>
    <w:rsid w:val="007035D8"/>
    <w:rsid w:val="00732A01"/>
    <w:rsid w:val="00735E1B"/>
    <w:rsid w:val="00737C94"/>
    <w:rsid w:val="00741A1E"/>
    <w:rsid w:val="00742035"/>
    <w:rsid w:val="0074566F"/>
    <w:rsid w:val="0074735C"/>
    <w:rsid w:val="0076659C"/>
    <w:rsid w:val="007752C0"/>
    <w:rsid w:val="007B64C3"/>
    <w:rsid w:val="007C02E7"/>
    <w:rsid w:val="007C192A"/>
    <w:rsid w:val="007C29A3"/>
    <w:rsid w:val="007C4013"/>
    <w:rsid w:val="007D2800"/>
    <w:rsid w:val="00855C2D"/>
    <w:rsid w:val="00873190"/>
    <w:rsid w:val="008845BD"/>
    <w:rsid w:val="00885C0E"/>
    <w:rsid w:val="00890880"/>
    <w:rsid w:val="008C17C0"/>
    <w:rsid w:val="008C3CA4"/>
    <w:rsid w:val="008C4918"/>
    <w:rsid w:val="008D0197"/>
    <w:rsid w:val="008E4C38"/>
    <w:rsid w:val="008F0D2E"/>
    <w:rsid w:val="009046EA"/>
    <w:rsid w:val="00917E29"/>
    <w:rsid w:val="00923B90"/>
    <w:rsid w:val="0093029C"/>
    <w:rsid w:val="00937D19"/>
    <w:rsid w:val="0094107A"/>
    <w:rsid w:val="0095159B"/>
    <w:rsid w:val="00984558"/>
    <w:rsid w:val="009D6754"/>
    <w:rsid w:val="009E40C8"/>
    <w:rsid w:val="00A00106"/>
    <w:rsid w:val="00A07395"/>
    <w:rsid w:val="00A1780E"/>
    <w:rsid w:val="00A2421B"/>
    <w:rsid w:val="00A5071B"/>
    <w:rsid w:val="00A51257"/>
    <w:rsid w:val="00A5126B"/>
    <w:rsid w:val="00A611CF"/>
    <w:rsid w:val="00A66531"/>
    <w:rsid w:val="00A72D9F"/>
    <w:rsid w:val="00A836C4"/>
    <w:rsid w:val="00AA4A3E"/>
    <w:rsid w:val="00AE41A5"/>
    <w:rsid w:val="00B01F80"/>
    <w:rsid w:val="00B30CA8"/>
    <w:rsid w:val="00B4150B"/>
    <w:rsid w:val="00B556A9"/>
    <w:rsid w:val="00B935B6"/>
    <w:rsid w:val="00BA4E04"/>
    <w:rsid w:val="00BF79CD"/>
    <w:rsid w:val="00C00897"/>
    <w:rsid w:val="00C07537"/>
    <w:rsid w:val="00C21B48"/>
    <w:rsid w:val="00C232DE"/>
    <w:rsid w:val="00C271C7"/>
    <w:rsid w:val="00C3778B"/>
    <w:rsid w:val="00C400E8"/>
    <w:rsid w:val="00C674E6"/>
    <w:rsid w:val="00C7713D"/>
    <w:rsid w:val="00C8396B"/>
    <w:rsid w:val="00C934F0"/>
    <w:rsid w:val="00CC49F2"/>
    <w:rsid w:val="00CD2FBE"/>
    <w:rsid w:val="00CD567E"/>
    <w:rsid w:val="00CE4AF1"/>
    <w:rsid w:val="00CE676B"/>
    <w:rsid w:val="00CF1A1E"/>
    <w:rsid w:val="00CF4675"/>
    <w:rsid w:val="00D110BF"/>
    <w:rsid w:val="00D53701"/>
    <w:rsid w:val="00D548AA"/>
    <w:rsid w:val="00D63DEC"/>
    <w:rsid w:val="00D64F64"/>
    <w:rsid w:val="00D70B1E"/>
    <w:rsid w:val="00D73C46"/>
    <w:rsid w:val="00D949FE"/>
    <w:rsid w:val="00DA1634"/>
    <w:rsid w:val="00DE4526"/>
    <w:rsid w:val="00DE5921"/>
    <w:rsid w:val="00DE7003"/>
    <w:rsid w:val="00E20BE4"/>
    <w:rsid w:val="00E30D0A"/>
    <w:rsid w:val="00E336E3"/>
    <w:rsid w:val="00E73FEA"/>
    <w:rsid w:val="00E7709F"/>
    <w:rsid w:val="00EA45EA"/>
    <w:rsid w:val="00EB2F70"/>
    <w:rsid w:val="00ED3CB0"/>
    <w:rsid w:val="00EF3A0B"/>
    <w:rsid w:val="00F01807"/>
    <w:rsid w:val="00F0372B"/>
    <w:rsid w:val="00F05D05"/>
    <w:rsid w:val="00F41B0E"/>
    <w:rsid w:val="00F456FF"/>
    <w:rsid w:val="00F47E5A"/>
    <w:rsid w:val="00FA050D"/>
    <w:rsid w:val="00FA4250"/>
    <w:rsid w:val="00FB3628"/>
    <w:rsid w:val="00FC59B0"/>
    <w:rsid w:val="00FF694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D4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4E04"/>
    <w:pPr>
      <w:tabs>
        <w:tab w:val="center" w:pos="4536"/>
        <w:tab w:val="right" w:pos="9072"/>
      </w:tabs>
    </w:pPr>
  </w:style>
  <w:style w:type="paragraph" w:styleId="Pieddepage">
    <w:name w:val="footer"/>
    <w:basedOn w:val="Normal"/>
    <w:rsid w:val="00BA4E04"/>
    <w:pPr>
      <w:tabs>
        <w:tab w:val="center" w:pos="4536"/>
        <w:tab w:val="right" w:pos="9072"/>
      </w:tabs>
    </w:pPr>
  </w:style>
  <w:style w:type="character" w:styleId="Lienhypertexte">
    <w:name w:val="Hyperlink"/>
    <w:rsid w:val="00321496"/>
    <w:rPr>
      <w:color w:val="0000FF"/>
      <w:u w:val="single"/>
    </w:rPr>
  </w:style>
  <w:style w:type="table" w:styleId="Grilledutableau">
    <w:name w:val="Table Grid"/>
    <w:basedOn w:val="TableauNormal"/>
    <w:uiPriority w:val="59"/>
    <w:rsid w:val="009515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890880"/>
    <w:rPr>
      <w:rFonts w:ascii="Tahoma" w:hAnsi="Tahoma" w:cs="Tahoma"/>
      <w:sz w:val="16"/>
      <w:szCs w:val="16"/>
    </w:rPr>
  </w:style>
  <w:style w:type="character" w:customStyle="1" w:styleId="TextedebullesCar">
    <w:name w:val="Texte de bulles Car"/>
    <w:basedOn w:val="Policepardfaut"/>
    <w:link w:val="Textedebulles"/>
    <w:uiPriority w:val="99"/>
    <w:semiHidden/>
    <w:rsid w:val="00890880"/>
    <w:rPr>
      <w:rFonts w:ascii="Tahoma" w:hAnsi="Tahoma" w:cs="Tahoma"/>
      <w:sz w:val="16"/>
      <w:szCs w:val="16"/>
    </w:rPr>
  </w:style>
  <w:style w:type="paragraph" w:styleId="Paragraphedeliste">
    <w:name w:val="List Paragraph"/>
    <w:basedOn w:val="Normal"/>
    <w:uiPriority w:val="34"/>
    <w:qFormat/>
    <w:rsid w:val="006140E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4E04"/>
    <w:pPr>
      <w:tabs>
        <w:tab w:val="center" w:pos="4536"/>
        <w:tab w:val="right" w:pos="9072"/>
      </w:tabs>
    </w:pPr>
  </w:style>
  <w:style w:type="paragraph" w:styleId="Pieddepage">
    <w:name w:val="footer"/>
    <w:basedOn w:val="Normal"/>
    <w:rsid w:val="00BA4E04"/>
    <w:pPr>
      <w:tabs>
        <w:tab w:val="center" w:pos="4536"/>
        <w:tab w:val="right" w:pos="9072"/>
      </w:tabs>
    </w:pPr>
  </w:style>
  <w:style w:type="character" w:styleId="Lienhypertexte">
    <w:name w:val="Hyperlink"/>
    <w:rsid w:val="00321496"/>
    <w:rPr>
      <w:color w:val="0000FF"/>
      <w:u w:val="single"/>
    </w:rPr>
  </w:style>
  <w:style w:type="table" w:styleId="Grille">
    <w:name w:val="Table Grid"/>
    <w:basedOn w:val="TableauNormal"/>
    <w:uiPriority w:val="59"/>
    <w:rsid w:val="009515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1406</Words>
  <Characters>7735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civam vienne</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Packard bell</cp:lastModifiedBy>
  <cp:revision>6</cp:revision>
  <cp:lastPrinted>2011-06-21T21:17:00Z</cp:lastPrinted>
  <dcterms:created xsi:type="dcterms:W3CDTF">2016-05-03T19:09:00Z</dcterms:created>
  <dcterms:modified xsi:type="dcterms:W3CDTF">2016-05-03T19:35:00Z</dcterms:modified>
</cp:coreProperties>
</file>